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5C" w:rsidRDefault="00D845D7" w:rsidP="009122C9">
      <w:pPr>
        <w:spacing w:line="480" w:lineRule="exact"/>
        <w:jc w:val="center"/>
        <w:rPr>
          <w:rFonts w:ascii="微软雅黑" w:eastAsia="微软雅黑" w:hAnsi="微软雅黑"/>
          <w:b/>
          <w:sz w:val="36"/>
          <w:szCs w:val="36"/>
          <w:u w:val="single"/>
        </w:rPr>
      </w:pPr>
      <w:bookmarkStart w:id="0" w:name="OLE_LINK1"/>
      <w:r w:rsidRPr="00D845D7">
        <w:rPr>
          <w:rFonts w:ascii="微软雅黑" w:eastAsia="微软雅黑" w:hAnsi="微软雅黑" w:hint="eastAsia"/>
          <w:b/>
          <w:sz w:val="36"/>
          <w:szCs w:val="36"/>
          <w:u w:val="single"/>
        </w:rPr>
        <w:t>宁波威</w:t>
      </w:r>
      <w:proofErr w:type="gramStart"/>
      <w:r w:rsidRPr="00D845D7">
        <w:rPr>
          <w:rFonts w:ascii="微软雅黑" w:eastAsia="微软雅黑" w:hAnsi="微软雅黑" w:hint="eastAsia"/>
          <w:b/>
          <w:sz w:val="36"/>
          <w:szCs w:val="36"/>
          <w:u w:val="single"/>
        </w:rPr>
        <w:t>睿</w:t>
      </w:r>
      <w:proofErr w:type="gramEnd"/>
      <w:r w:rsidRPr="00D845D7">
        <w:rPr>
          <w:rFonts w:ascii="微软雅黑" w:eastAsia="微软雅黑" w:hAnsi="微软雅黑" w:hint="eastAsia"/>
          <w:b/>
          <w:sz w:val="36"/>
          <w:szCs w:val="36"/>
          <w:u w:val="single"/>
        </w:rPr>
        <w:t>2023年定子线AOI检测</w:t>
      </w:r>
      <w:r w:rsidR="00881264" w:rsidRPr="00881264">
        <w:rPr>
          <w:rFonts w:ascii="微软雅黑" w:eastAsia="微软雅黑" w:hAnsi="微软雅黑" w:hint="eastAsia"/>
          <w:b/>
          <w:sz w:val="36"/>
          <w:szCs w:val="36"/>
          <w:u w:val="single"/>
        </w:rPr>
        <w:t>项目</w:t>
      </w:r>
    </w:p>
    <w:bookmarkEnd w:id="0"/>
    <w:p w:rsidR="00C80375" w:rsidRPr="00300644" w:rsidRDefault="00436B7D" w:rsidP="009122C9">
      <w:pPr>
        <w:spacing w:line="480" w:lineRule="exact"/>
        <w:jc w:val="center"/>
        <w:rPr>
          <w:rFonts w:ascii="微软雅黑" w:eastAsia="微软雅黑" w:hAnsi="微软雅黑"/>
          <w:b/>
          <w:sz w:val="36"/>
          <w:szCs w:val="36"/>
          <w:u w:val="single"/>
        </w:rPr>
      </w:pP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>补充</w:t>
      </w:r>
      <w:r w:rsidR="00300644" w:rsidRPr="00300644">
        <w:rPr>
          <w:rFonts w:ascii="微软雅黑" w:eastAsia="微软雅黑" w:hAnsi="微软雅黑" w:hint="eastAsia"/>
          <w:b/>
          <w:sz w:val="36"/>
          <w:szCs w:val="36"/>
          <w:u w:val="single"/>
        </w:rPr>
        <w:t>公告</w:t>
      </w:r>
    </w:p>
    <w:p w:rsidR="00D845D7" w:rsidRDefault="00530892" w:rsidP="00D845D7">
      <w:pPr>
        <w:spacing w:line="48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E97291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D845D7" w:rsidRPr="00D845D7">
        <w:rPr>
          <w:rFonts w:ascii="微软雅黑" w:eastAsia="微软雅黑" w:hAnsi="微软雅黑" w:hint="eastAsia"/>
          <w:b/>
          <w:sz w:val="24"/>
          <w:szCs w:val="24"/>
        </w:rPr>
        <w:t>宁波威</w:t>
      </w:r>
      <w:proofErr w:type="gramStart"/>
      <w:r w:rsidR="00D845D7" w:rsidRPr="00D845D7">
        <w:rPr>
          <w:rFonts w:ascii="微软雅黑" w:eastAsia="微软雅黑" w:hAnsi="微软雅黑" w:hint="eastAsia"/>
          <w:b/>
          <w:sz w:val="24"/>
          <w:szCs w:val="24"/>
        </w:rPr>
        <w:t>睿</w:t>
      </w:r>
      <w:proofErr w:type="gramEnd"/>
      <w:r w:rsidR="00D845D7" w:rsidRPr="00D845D7">
        <w:rPr>
          <w:rFonts w:ascii="微软雅黑" w:eastAsia="微软雅黑" w:hAnsi="微软雅黑" w:hint="eastAsia"/>
          <w:b/>
          <w:sz w:val="24"/>
          <w:szCs w:val="24"/>
        </w:rPr>
        <w:t>2023年定子线AOI检测项目</w:t>
      </w:r>
    </w:p>
    <w:p w:rsidR="00A97115" w:rsidRPr="00E97291" w:rsidRDefault="00530892" w:rsidP="00D845D7">
      <w:pPr>
        <w:spacing w:line="48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Default="00A9711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hint="eastAsia"/>
          <w:sz w:val="24"/>
          <w:szCs w:val="24"/>
        </w:rPr>
        <w:t>2.1</w:t>
      </w:r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E97291">
        <w:rPr>
          <w:rFonts w:ascii="微软雅黑" w:eastAsia="微软雅黑" w:hAnsi="微软雅黑" w:hint="eastAsia"/>
          <w:sz w:val="24"/>
          <w:szCs w:val="24"/>
        </w:rPr>
        <w:t>况：</w:t>
      </w:r>
    </w:p>
    <w:p w:rsidR="0029468E" w:rsidRDefault="00300644" w:rsidP="00FD08E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00644">
        <w:rPr>
          <w:rFonts w:ascii="微软雅黑" w:eastAsia="微软雅黑" w:hAnsi="微软雅黑" w:hint="eastAsia"/>
          <w:sz w:val="24"/>
          <w:szCs w:val="24"/>
        </w:rPr>
        <w:t>本项目</w:t>
      </w:r>
      <w:r w:rsidR="003E6414">
        <w:rPr>
          <w:rFonts w:ascii="微软雅黑" w:eastAsia="微软雅黑" w:hAnsi="微软雅黑" w:hint="eastAsia"/>
          <w:sz w:val="24"/>
          <w:szCs w:val="21"/>
        </w:rPr>
        <w:t>隶属于</w:t>
      </w:r>
      <w:r w:rsidR="00881264">
        <w:rPr>
          <w:rFonts w:ascii="微软雅黑" w:eastAsia="微软雅黑" w:hAnsi="微软雅黑" w:hint="eastAsia"/>
          <w:sz w:val="24"/>
          <w:szCs w:val="21"/>
        </w:rPr>
        <w:t>威</w:t>
      </w:r>
      <w:proofErr w:type="gramStart"/>
      <w:r w:rsidR="00881264">
        <w:rPr>
          <w:rFonts w:ascii="微软雅黑" w:eastAsia="微软雅黑" w:hAnsi="微软雅黑" w:hint="eastAsia"/>
          <w:sz w:val="24"/>
          <w:szCs w:val="21"/>
        </w:rPr>
        <w:t>睿</w:t>
      </w:r>
      <w:proofErr w:type="gramEnd"/>
      <w:r w:rsidR="00881264">
        <w:rPr>
          <w:rFonts w:ascii="微软雅黑" w:eastAsia="微软雅黑" w:hAnsi="微软雅黑" w:hint="eastAsia"/>
          <w:sz w:val="24"/>
          <w:szCs w:val="21"/>
        </w:rPr>
        <w:t>电动汽车技术（宁波）有限公司</w:t>
      </w:r>
      <w:r w:rsidRPr="00300644">
        <w:rPr>
          <w:rFonts w:ascii="微软雅黑" w:eastAsia="微软雅黑" w:hAnsi="微软雅黑" w:hint="eastAsia"/>
          <w:sz w:val="24"/>
          <w:szCs w:val="24"/>
        </w:rPr>
        <w:t>，</w:t>
      </w:r>
      <w:r w:rsidR="0003125B" w:rsidRPr="0003125B">
        <w:rPr>
          <w:rFonts w:ascii="微软雅黑" w:eastAsia="微软雅黑" w:hAnsi="微软雅黑" w:hint="eastAsia"/>
          <w:sz w:val="24"/>
          <w:szCs w:val="24"/>
        </w:rPr>
        <w:t>威睿公司创建于2013年，隶属于吉利控股集团，总部位于浙江宁波，是一家专业从事新能源汽车动力电池、电驱动系统、充电系统、储能系统的研发、制造、销售与售后服务的新能源科技</w:t>
      </w:r>
      <w:r w:rsidR="0003125B" w:rsidRPr="00A80D0F">
        <w:rPr>
          <w:rFonts w:ascii="微软雅黑" w:eastAsia="微软雅黑" w:hAnsi="微软雅黑" w:hint="eastAsia"/>
          <w:sz w:val="24"/>
          <w:szCs w:val="24"/>
        </w:rPr>
        <w:t>公司。</w:t>
      </w:r>
      <w:r w:rsidR="003E6414" w:rsidRPr="00A80D0F">
        <w:rPr>
          <w:rFonts w:ascii="微软雅黑" w:eastAsia="微软雅黑" w:hAnsi="微软雅黑" w:hint="eastAsia"/>
          <w:sz w:val="24"/>
          <w:szCs w:val="24"/>
        </w:rPr>
        <w:t>为识别</w:t>
      </w:r>
      <w:r w:rsidR="0044136F" w:rsidRPr="00A80D0F">
        <w:rPr>
          <w:rFonts w:ascii="微软雅黑" w:eastAsia="微软雅黑" w:hAnsi="微软雅黑" w:hint="eastAsia"/>
          <w:sz w:val="24"/>
          <w:szCs w:val="24"/>
        </w:rPr>
        <w:t>铁芯</w:t>
      </w:r>
      <w:r w:rsidR="00D845D7">
        <w:rPr>
          <w:rFonts w:ascii="微软雅黑" w:eastAsia="微软雅黑" w:hAnsi="微软雅黑" w:hint="eastAsia"/>
          <w:sz w:val="24"/>
          <w:szCs w:val="24"/>
        </w:rPr>
        <w:t>表面裂痕划伤和定子槽绝缘高度不合格</w:t>
      </w:r>
      <w:r w:rsidR="003E6414" w:rsidRPr="00A80D0F">
        <w:rPr>
          <w:rFonts w:ascii="微软雅黑" w:eastAsia="微软雅黑" w:hAnsi="微软雅黑" w:hint="eastAsia"/>
          <w:sz w:val="24"/>
          <w:szCs w:val="24"/>
        </w:rPr>
        <w:t>可能导致的</w:t>
      </w:r>
      <w:r w:rsidR="00BD2A4A" w:rsidRPr="00A80D0F">
        <w:rPr>
          <w:rFonts w:ascii="微软雅黑" w:eastAsia="微软雅黑" w:hAnsi="微软雅黑" w:hint="eastAsia"/>
          <w:sz w:val="24"/>
          <w:szCs w:val="24"/>
        </w:rPr>
        <w:t>定子</w:t>
      </w:r>
      <w:r w:rsidR="00A80D0F" w:rsidRPr="00A80D0F">
        <w:rPr>
          <w:rFonts w:ascii="微软雅黑" w:eastAsia="微软雅黑" w:hAnsi="微软雅黑" w:hint="eastAsia"/>
          <w:sz w:val="24"/>
          <w:szCs w:val="24"/>
        </w:rPr>
        <w:t>质量</w:t>
      </w:r>
      <w:r w:rsidR="003E6414" w:rsidRPr="00A80D0F">
        <w:rPr>
          <w:rFonts w:ascii="微软雅黑" w:eastAsia="微软雅黑" w:hAnsi="微软雅黑" w:hint="eastAsia"/>
          <w:sz w:val="24"/>
          <w:szCs w:val="24"/>
        </w:rPr>
        <w:t>缺陷，在</w:t>
      </w:r>
      <w:r w:rsidR="00A80D0F" w:rsidRPr="00A80D0F">
        <w:rPr>
          <w:rFonts w:ascii="微软雅黑" w:eastAsia="微软雅黑" w:hAnsi="微软雅黑" w:hint="eastAsia"/>
          <w:sz w:val="24"/>
          <w:szCs w:val="24"/>
        </w:rPr>
        <w:t>定子下线</w:t>
      </w:r>
      <w:r w:rsidR="003E6414" w:rsidRPr="00A80D0F">
        <w:rPr>
          <w:rFonts w:ascii="微软雅黑" w:eastAsia="微软雅黑" w:hAnsi="微软雅黑" w:hint="eastAsia"/>
          <w:sz w:val="24"/>
          <w:szCs w:val="24"/>
        </w:rPr>
        <w:t>前对</w:t>
      </w:r>
      <w:r w:rsidR="00D845D7">
        <w:rPr>
          <w:rFonts w:ascii="微软雅黑" w:eastAsia="微软雅黑" w:hAnsi="微软雅黑" w:hint="eastAsia"/>
          <w:sz w:val="24"/>
          <w:szCs w:val="24"/>
        </w:rPr>
        <w:t>定子</w:t>
      </w:r>
      <w:r w:rsidR="003E6414" w:rsidRPr="00A80D0F">
        <w:rPr>
          <w:rFonts w:ascii="微软雅黑" w:eastAsia="微软雅黑" w:hAnsi="微软雅黑" w:hint="eastAsia"/>
          <w:sz w:val="24"/>
          <w:szCs w:val="24"/>
        </w:rPr>
        <w:t>进行外观质量检测、判定，避免不良品流出导致客诉</w:t>
      </w:r>
      <w:r w:rsidRPr="00A80D0F">
        <w:rPr>
          <w:rFonts w:ascii="微软雅黑" w:eastAsia="微软雅黑" w:hAnsi="微软雅黑" w:hint="eastAsia"/>
          <w:sz w:val="24"/>
          <w:szCs w:val="24"/>
        </w:rPr>
        <w:t>。本项目</w:t>
      </w:r>
      <w:r w:rsidR="002C4AA7" w:rsidRPr="00A80D0F">
        <w:rPr>
          <w:rFonts w:ascii="微软雅黑" w:eastAsia="微软雅黑" w:hAnsi="微软雅黑" w:hint="eastAsia"/>
          <w:sz w:val="24"/>
          <w:szCs w:val="24"/>
        </w:rPr>
        <w:t>内</w:t>
      </w:r>
      <w:r w:rsidRPr="00A80D0F">
        <w:rPr>
          <w:rFonts w:ascii="微软雅黑" w:eastAsia="微软雅黑" w:hAnsi="微软雅黑" w:hint="eastAsia"/>
          <w:sz w:val="24"/>
          <w:szCs w:val="24"/>
        </w:rPr>
        <w:t>所有</w:t>
      </w:r>
      <w:r w:rsidR="003566B3" w:rsidRPr="00A80D0F">
        <w:rPr>
          <w:rFonts w:ascii="微软雅黑" w:eastAsia="微软雅黑" w:hAnsi="微软雅黑" w:hint="eastAsia"/>
          <w:sz w:val="24"/>
          <w:szCs w:val="24"/>
        </w:rPr>
        <w:t>工装、</w:t>
      </w:r>
      <w:r w:rsidRPr="00A80D0F">
        <w:rPr>
          <w:rFonts w:ascii="微软雅黑" w:eastAsia="微软雅黑" w:hAnsi="微软雅黑" w:hint="eastAsia"/>
          <w:sz w:val="24"/>
          <w:szCs w:val="24"/>
        </w:rPr>
        <w:t>设备需秉承高品质保证措施、高精准度测试</w:t>
      </w:r>
      <w:r w:rsidR="00AC6351" w:rsidRPr="00A80D0F">
        <w:rPr>
          <w:rFonts w:ascii="微软雅黑" w:eastAsia="微软雅黑" w:hAnsi="微软雅黑" w:hint="eastAsia"/>
          <w:sz w:val="24"/>
          <w:szCs w:val="24"/>
        </w:rPr>
        <w:t>设备</w:t>
      </w:r>
      <w:r w:rsidR="003F02B1" w:rsidRPr="00A80D0F">
        <w:rPr>
          <w:rFonts w:ascii="微软雅黑" w:eastAsia="微软雅黑" w:hAnsi="微软雅黑" w:hint="eastAsia"/>
          <w:sz w:val="24"/>
          <w:szCs w:val="24"/>
        </w:rPr>
        <w:t>、高柔性化、符合精益生产和人机工程的原则来规划设计。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29468E" w:rsidRDefault="00A9711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bookmarkStart w:id="1" w:name="OLE_LINK2"/>
      <w:bookmarkStart w:id="2" w:name="OLE_LINK3"/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E97291">
        <w:rPr>
          <w:rFonts w:ascii="微软雅黑" w:eastAsia="微软雅黑" w:hAnsi="微软雅黑" w:hint="eastAsia"/>
          <w:sz w:val="24"/>
          <w:szCs w:val="24"/>
        </w:rPr>
        <w:t>招标范围：</w:t>
      </w:r>
    </w:p>
    <w:p w:rsidR="00E2597C" w:rsidRPr="00300644" w:rsidRDefault="00E2597C" w:rsidP="00E2597C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3" w:name="OLE_LINK12"/>
      <w:bookmarkEnd w:id="1"/>
      <w:bookmarkEnd w:id="2"/>
      <w:r w:rsidRPr="00300644">
        <w:rPr>
          <w:rFonts w:ascii="微软雅黑" w:eastAsia="微软雅黑" w:hAnsi="微软雅黑" w:hint="eastAsia"/>
          <w:sz w:val="24"/>
          <w:szCs w:val="24"/>
        </w:rPr>
        <w:t>本项目为“交钥匙”工程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300644">
        <w:rPr>
          <w:rFonts w:ascii="微软雅黑" w:eastAsia="微软雅黑" w:hAnsi="微软雅黑" w:hint="eastAsia"/>
          <w:sz w:val="24"/>
          <w:szCs w:val="24"/>
        </w:rPr>
        <w:t>投标人负责本项目所属</w:t>
      </w:r>
      <w:r>
        <w:rPr>
          <w:rFonts w:ascii="微软雅黑" w:eastAsia="微软雅黑" w:hAnsi="微软雅黑" w:hint="eastAsia"/>
          <w:sz w:val="24"/>
          <w:szCs w:val="24"/>
        </w:rPr>
        <w:t>的相关工作：定子线OP</w:t>
      </w:r>
      <w:r>
        <w:rPr>
          <w:rFonts w:ascii="微软雅黑" w:eastAsia="微软雅黑" w:hAnsi="微软雅黑"/>
          <w:sz w:val="24"/>
          <w:szCs w:val="24"/>
        </w:rPr>
        <w:t>020</w:t>
      </w:r>
      <w:r>
        <w:rPr>
          <w:rFonts w:ascii="微软雅黑" w:eastAsia="微软雅黑" w:hAnsi="微软雅黑" w:hint="eastAsia"/>
          <w:sz w:val="24"/>
          <w:szCs w:val="24"/>
        </w:rPr>
        <w:t>工站前的铁芯划伤检验、OP</w:t>
      </w:r>
      <w:r>
        <w:rPr>
          <w:rFonts w:ascii="微软雅黑" w:eastAsia="微软雅黑" w:hAnsi="微软雅黑"/>
          <w:sz w:val="24"/>
          <w:szCs w:val="24"/>
        </w:rPr>
        <w:t>110</w:t>
      </w:r>
      <w:r>
        <w:rPr>
          <w:rFonts w:ascii="微软雅黑" w:eastAsia="微软雅黑" w:hAnsi="微软雅黑" w:hint="eastAsia"/>
          <w:sz w:val="24"/>
          <w:szCs w:val="24"/>
        </w:rPr>
        <w:t>工站之前的定子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槽纸高度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检验、EPC线外检测的改造等3个模块内容，包括设备的改造、夹取/翻转机构的设计制造，检测平台及工装板的设计制造、MES信号的接入联动等工作，技术要求详见技术任务书</w:t>
      </w:r>
      <w:r w:rsidRPr="00300644">
        <w:rPr>
          <w:rFonts w:ascii="微软雅黑" w:eastAsia="微软雅黑" w:hAnsi="微软雅黑" w:hint="eastAsia"/>
          <w:sz w:val="24"/>
          <w:szCs w:val="24"/>
        </w:rPr>
        <w:t>。</w:t>
      </w:r>
    </w:p>
    <w:bookmarkEnd w:id="3"/>
    <w:p w:rsidR="00FD08ED" w:rsidRPr="004871D3" w:rsidRDefault="00FD08ED" w:rsidP="00FD08E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4871D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5F2867" w:rsidRDefault="005F2867" w:rsidP="00383FC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F2867">
        <w:rPr>
          <w:rFonts w:ascii="微软雅黑" w:eastAsia="微软雅黑" w:hAnsi="微软雅黑" w:hint="eastAsia"/>
          <w:sz w:val="24"/>
          <w:szCs w:val="24"/>
        </w:rPr>
        <w:t>3.1本次招标要求投标人满足如下资格条件：</w:t>
      </w:r>
    </w:p>
    <w:p w:rsidR="00B64B6D" w:rsidRPr="00B64B6D" w:rsidRDefault="00B64B6D" w:rsidP="00B64B6D">
      <w:pPr>
        <w:pStyle w:val="ac"/>
        <w:numPr>
          <w:ilvl w:val="0"/>
          <w:numId w:val="8"/>
        </w:numPr>
        <w:spacing w:line="480" w:lineRule="exact"/>
        <w:ind w:left="567" w:firstLineChars="0" w:hanging="284"/>
        <w:rPr>
          <w:rFonts w:ascii="微软雅黑" w:eastAsia="微软雅黑" w:hAnsi="微软雅黑"/>
          <w:sz w:val="24"/>
          <w:szCs w:val="24"/>
        </w:rPr>
      </w:pPr>
      <w:r w:rsidRPr="00B64B6D">
        <w:rPr>
          <w:rFonts w:ascii="微软雅黑" w:eastAsia="微软雅黑" w:hAnsi="微软雅黑" w:hint="eastAsia"/>
          <w:sz w:val="24"/>
          <w:szCs w:val="24"/>
        </w:rPr>
        <w:t>投标人需具有独立法人资格和承担民事责任的能力</w:t>
      </w:r>
      <w:r w:rsidR="00560B39">
        <w:rPr>
          <w:rFonts w:ascii="微软雅黑" w:eastAsia="微软雅黑" w:hAnsi="微软雅黑" w:hint="eastAsia"/>
          <w:sz w:val="24"/>
          <w:szCs w:val="24"/>
        </w:rPr>
        <w:t>；</w:t>
      </w:r>
      <w:r w:rsidRPr="00B64B6D">
        <w:rPr>
          <w:rFonts w:ascii="微软雅黑" w:eastAsia="微软雅黑" w:hAnsi="微软雅黑" w:hint="eastAsia"/>
          <w:sz w:val="24"/>
          <w:szCs w:val="24"/>
        </w:rPr>
        <w:t xml:space="preserve">具有良好的商业信誉和健全的财务会计制度； </w:t>
      </w:r>
    </w:p>
    <w:p w:rsidR="0055308F" w:rsidRDefault="00B64B6D" w:rsidP="0055308F">
      <w:pPr>
        <w:pStyle w:val="ac"/>
        <w:numPr>
          <w:ilvl w:val="0"/>
          <w:numId w:val="8"/>
        </w:numPr>
        <w:spacing w:line="480" w:lineRule="exact"/>
        <w:ind w:left="567" w:firstLineChars="0" w:hanging="284"/>
        <w:rPr>
          <w:rFonts w:ascii="微软雅黑" w:eastAsia="微软雅黑" w:hAnsi="微软雅黑"/>
          <w:sz w:val="24"/>
          <w:szCs w:val="24"/>
        </w:rPr>
      </w:pPr>
      <w:bookmarkStart w:id="4" w:name="_Hlk143111185"/>
      <w:r w:rsidRPr="00B64B6D">
        <w:rPr>
          <w:rFonts w:ascii="微软雅黑" w:eastAsia="微软雅黑" w:hAnsi="微软雅黑" w:hint="eastAsia"/>
          <w:sz w:val="24"/>
          <w:szCs w:val="24"/>
        </w:rPr>
        <w:t>投标人需具备独立自主</w:t>
      </w:r>
      <w:r w:rsidR="00461B29">
        <w:rPr>
          <w:rFonts w:ascii="微软雅黑" w:eastAsia="微软雅黑" w:hAnsi="微软雅黑" w:hint="eastAsia"/>
          <w:sz w:val="24"/>
          <w:szCs w:val="24"/>
        </w:rPr>
        <w:t>开发</w:t>
      </w:r>
      <w:r w:rsidR="00AC08A8">
        <w:rPr>
          <w:rFonts w:ascii="微软雅黑" w:eastAsia="微软雅黑" w:hAnsi="微软雅黑" w:hint="eastAsia"/>
          <w:sz w:val="24"/>
          <w:szCs w:val="24"/>
        </w:rPr>
        <w:t>A</w:t>
      </w:r>
      <w:r w:rsidR="00AC08A8">
        <w:rPr>
          <w:rFonts w:ascii="微软雅黑" w:eastAsia="微软雅黑" w:hAnsi="微软雅黑"/>
          <w:sz w:val="24"/>
          <w:szCs w:val="24"/>
        </w:rPr>
        <w:t>OI</w:t>
      </w:r>
      <w:r w:rsidR="00AC08A8">
        <w:rPr>
          <w:rFonts w:ascii="微软雅黑" w:eastAsia="微软雅黑" w:hAnsi="微软雅黑" w:hint="eastAsia"/>
          <w:sz w:val="24"/>
          <w:szCs w:val="24"/>
        </w:rPr>
        <w:t>检测</w:t>
      </w:r>
      <w:r w:rsidR="005D5776">
        <w:rPr>
          <w:rFonts w:ascii="微软雅黑" w:eastAsia="微软雅黑" w:hAnsi="微软雅黑" w:hint="eastAsia"/>
          <w:sz w:val="24"/>
          <w:szCs w:val="24"/>
        </w:rPr>
        <w:t>设备</w:t>
      </w:r>
      <w:r w:rsidRPr="00B64B6D">
        <w:rPr>
          <w:rFonts w:ascii="微软雅黑" w:eastAsia="微软雅黑" w:hAnsi="微软雅黑" w:hint="eastAsia"/>
          <w:sz w:val="24"/>
          <w:szCs w:val="24"/>
        </w:rPr>
        <w:t>设计与开发、系统集成能力、生产与制造、质量控制、项目管理、售后服务等核心能力</w:t>
      </w:r>
      <w:r w:rsidR="00461B29">
        <w:rPr>
          <w:rFonts w:ascii="微软雅黑" w:eastAsia="微软雅黑" w:hAnsi="微软雅黑" w:hint="eastAsia"/>
          <w:sz w:val="24"/>
          <w:szCs w:val="24"/>
        </w:rPr>
        <w:t>；</w:t>
      </w:r>
    </w:p>
    <w:p w:rsidR="00B64B6D" w:rsidRPr="0055308F" w:rsidRDefault="0071174A" w:rsidP="0055308F">
      <w:pPr>
        <w:pStyle w:val="ac"/>
        <w:numPr>
          <w:ilvl w:val="0"/>
          <w:numId w:val="8"/>
        </w:numPr>
        <w:spacing w:line="480" w:lineRule="exact"/>
        <w:ind w:left="567" w:firstLineChars="0" w:hanging="284"/>
        <w:rPr>
          <w:rFonts w:ascii="微软雅黑" w:eastAsia="微软雅黑" w:hAnsi="微软雅黑"/>
          <w:sz w:val="24"/>
          <w:szCs w:val="24"/>
        </w:rPr>
      </w:pPr>
      <w:bookmarkStart w:id="5" w:name="OLE_LINK4"/>
      <w:bookmarkStart w:id="6" w:name="OLE_LINK5"/>
      <w:r w:rsidRPr="0055308F">
        <w:rPr>
          <w:rFonts w:ascii="微软雅黑" w:eastAsia="微软雅黑" w:hAnsi="微软雅黑" w:hint="eastAsia"/>
          <w:sz w:val="24"/>
          <w:szCs w:val="24"/>
        </w:rPr>
        <w:t>投标人近三年与</w:t>
      </w:r>
      <w:r w:rsidR="00B83AC6" w:rsidRPr="0055308F">
        <w:rPr>
          <w:rFonts w:ascii="微软雅黑" w:eastAsia="微软雅黑" w:hAnsi="微软雅黑" w:hint="eastAsia"/>
          <w:sz w:val="24"/>
          <w:szCs w:val="24"/>
        </w:rPr>
        <w:t>特斯拉、比亚迪等一线整车厂或</w:t>
      </w:r>
      <w:r w:rsidR="00956DBB" w:rsidRPr="0055308F">
        <w:rPr>
          <w:rFonts w:ascii="微软雅黑" w:eastAsia="微软雅黑" w:hAnsi="微软雅黑" w:hint="eastAsia"/>
          <w:sz w:val="24"/>
          <w:szCs w:val="24"/>
        </w:rPr>
        <w:t>法雷奥、宁德时代等</w:t>
      </w:r>
      <w:r w:rsidR="00B83AC6" w:rsidRPr="0055308F">
        <w:rPr>
          <w:rFonts w:ascii="微软雅黑" w:eastAsia="微软雅黑" w:hAnsi="微软雅黑" w:hint="eastAsia"/>
          <w:sz w:val="24"/>
          <w:szCs w:val="24"/>
        </w:rPr>
        <w:t>一线汽车零部件厂商或海康威视、大华等厂商签订</w:t>
      </w:r>
      <w:r w:rsidR="009C2BA6" w:rsidRPr="0055308F">
        <w:rPr>
          <w:rFonts w:ascii="微软雅黑" w:eastAsia="微软雅黑" w:hAnsi="微软雅黑" w:hint="eastAsia"/>
          <w:sz w:val="24"/>
          <w:szCs w:val="24"/>
        </w:rPr>
        <w:t>A</w:t>
      </w:r>
      <w:r w:rsidR="009C2BA6" w:rsidRPr="0055308F">
        <w:rPr>
          <w:rFonts w:ascii="微软雅黑" w:eastAsia="微软雅黑" w:hAnsi="微软雅黑"/>
          <w:sz w:val="24"/>
          <w:szCs w:val="24"/>
        </w:rPr>
        <w:t>OI</w:t>
      </w:r>
      <w:r w:rsidR="009C2BA6" w:rsidRPr="0055308F">
        <w:rPr>
          <w:rFonts w:ascii="微软雅黑" w:eastAsia="微软雅黑" w:hAnsi="微软雅黑" w:hint="eastAsia"/>
          <w:sz w:val="24"/>
          <w:szCs w:val="24"/>
        </w:rPr>
        <w:t>检测设备</w:t>
      </w:r>
      <w:r w:rsidR="00B83AC6" w:rsidRPr="0055308F">
        <w:rPr>
          <w:rFonts w:ascii="微软雅黑" w:eastAsia="微软雅黑" w:hAnsi="微软雅黑" w:hint="eastAsia"/>
          <w:sz w:val="24"/>
          <w:szCs w:val="24"/>
        </w:rPr>
        <w:t>成功实施案例不小于一例</w:t>
      </w:r>
      <w:r w:rsidR="0055308F"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（提供合同扫描件，涉及机密部分可隐去）</w:t>
      </w:r>
      <w:r w:rsidR="00B64B6D" w:rsidRPr="0055308F">
        <w:rPr>
          <w:rFonts w:ascii="微软雅黑" w:eastAsia="微软雅黑" w:hAnsi="微软雅黑" w:hint="eastAsia"/>
          <w:sz w:val="24"/>
          <w:szCs w:val="24"/>
        </w:rPr>
        <w:t>；</w:t>
      </w:r>
      <w:bookmarkEnd w:id="5"/>
      <w:bookmarkEnd w:id="6"/>
    </w:p>
    <w:p w:rsidR="00B64B6D" w:rsidRDefault="00B64B6D" w:rsidP="00B64B6D">
      <w:pPr>
        <w:pStyle w:val="ac"/>
        <w:numPr>
          <w:ilvl w:val="0"/>
          <w:numId w:val="8"/>
        </w:numPr>
        <w:spacing w:line="480" w:lineRule="exact"/>
        <w:ind w:left="567" w:firstLineChars="0" w:hanging="284"/>
        <w:rPr>
          <w:rFonts w:ascii="微软雅黑" w:eastAsia="微软雅黑" w:hAnsi="微软雅黑"/>
          <w:sz w:val="24"/>
          <w:szCs w:val="24"/>
        </w:rPr>
      </w:pPr>
      <w:r w:rsidRPr="00B64B6D">
        <w:rPr>
          <w:rFonts w:ascii="微软雅黑" w:eastAsia="微软雅黑" w:hAnsi="微软雅黑" w:hint="eastAsia"/>
          <w:sz w:val="24"/>
          <w:szCs w:val="24"/>
        </w:rPr>
        <w:t>近三年财务运营健康稳定，业内口碑良好，无业绩污点（如延期交货、质保响应差、商务纠纷等）；</w:t>
      </w:r>
    </w:p>
    <w:bookmarkEnd w:id="4"/>
    <w:p w:rsidR="00EB6E45" w:rsidRPr="00B64B6D" w:rsidRDefault="00EB6E45" w:rsidP="00B64B6D">
      <w:pPr>
        <w:pStyle w:val="ac"/>
        <w:numPr>
          <w:ilvl w:val="0"/>
          <w:numId w:val="8"/>
        </w:numPr>
        <w:spacing w:line="480" w:lineRule="exact"/>
        <w:ind w:left="567" w:firstLineChars="0" w:hanging="284"/>
        <w:rPr>
          <w:rFonts w:ascii="微软雅黑" w:eastAsia="微软雅黑" w:hAnsi="微软雅黑"/>
          <w:sz w:val="24"/>
          <w:szCs w:val="24"/>
        </w:rPr>
      </w:pPr>
      <w:r w:rsidRPr="00EB6E45">
        <w:rPr>
          <w:rFonts w:ascii="微软雅黑" w:eastAsia="微软雅黑" w:hAnsi="微软雅黑"/>
          <w:sz w:val="24"/>
          <w:szCs w:val="24"/>
        </w:rPr>
        <w:lastRenderedPageBreak/>
        <w:t>技术符合性以技术任务书的符合性评价为准；</w:t>
      </w:r>
    </w:p>
    <w:p w:rsidR="005F2867" w:rsidRPr="005F2867" w:rsidRDefault="005F2867" w:rsidP="00B64B6D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F2867">
        <w:rPr>
          <w:rFonts w:ascii="微软雅黑" w:eastAsia="微软雅黑" w:hAnsi="微软雅黑" w:hint="eastAsia"/>
          <w:sz w:val="24"/>
          <w:szCs w:val="24"/>
        </w:rPr>
        <w:t>3.2本次招标</w:t>
      </w:r>
      <w:r w:rsidRPr="005F2867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Pr="005F2867">
        <w:rPr>
          <w:rFonts w:ascii="微软雅黑" w:eastAsia="微软雅黑" w:hAnsi="微软雅黑" w:hint="eastAsia"/>
          <w:sz w:val="24"/>
          <w:szCs w:val="24"/>
        </w:rPr>
        <w:t>联合体投标。</w:t>
      </w:r>
    </w:p>
    <w:p w:rsidR="005F2867" w:rsidRPr="005F2867" w:rsidRDefault="005F2867" w:rsidP="005F2867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F2867">
        <w:rPr>
          <w:rFonts w:ascii="微软雅黑" w:eastAsia="微软雅黑" w:hAnsi="微软雅黑" w:hint="eastAsia"/>
          <w:sz w:val="24"/>
          <w:szCs w:val="24"/>
        </w:rPr>
        <w:t>3.3本次招标</w:t>
      </w:r>
      <w:r w:rsidRPr="005F2867">
        <w:rPr>
          <w:rFonts w:ascii="微软雅黑" w:eastAsia="微软雅黑" w:hAnsi="微软雅黑" w:hint="eastAsia"/>
          <w:sz w:val="24"/>
          <w:szCs w:val="24"/>
          <w:u w:val="single"/>
        </w:rPr>
        <w:t>接受</w:t>
      </w:r>
      <w:r w:rsidRPr="005F2867">
        <w:rPr>
          <w:rFonts w:ascii="微软雅黑" w:eastAsia="微软雅黑" w:hAnsi="微软雅黑" w:hint="eastAsia"/>
          <w:sz w:val="24"/>
          <w:szCs w:val="24"/>
        </w:rPr>
        <w:t xml:space="preserve">代理商投标。 </w:t>
      </w:r>
    </w:p>
    <w:p w:rsidR="005F2867" w:rsidRPr="005F2867" w:rsidRDefault="00F92574" w:rsidP="00F92574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 w:rsidR="005F2867" w:rsidRPr="005F2867">
        <w:rPr>
          <w:rFonts w:ascii="微软雅黑" w:eastAsia="微软雅黑" w:hAnsi="微软雅黑" w:hint="eastAsia"/>
          <w:sz w:val="24"/>
          <w:szCs w:val="24"/>
        </w:rPr>
        <w:t>本次招标</w:t>
      </w:r>
      <w:r w:rsidR="005F2867" w:rsidRPr="005F2867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="005F2867" w:rsidRPr="005F2867">
        <w:rPr>
          <w:rFonts w:ascii="微软雅黑" w:eastAsia="微软雅黑" w:hAnsi="微软雅黑" w:hint="eastAsia"/>
          <w:sz w:val="24"/>
          <w:szCs w:val="24"/>
        </w:rPr>
        <w:t>分包。</w:t>
      </w:r>
    </w:p>
    <w:p w:rsidR="005F2867" w:rsidRDefault="00F92574" w:rsidP="005F2867">
      <w:pPr>
        <w:spacing w:line="480" w:lineRule="exact"/>
        <w:rPr>
          <w:rFonts w:ascii="微软雅黑" w:eastAsia="微软雅黑" w:hAnsi="微软雅黑" w:cs="华文仿宋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3.5</w:t>
      </w:r>
      <w:r w:rsidR="009633C9" w:rsidRPr="00254A01">
        <w:rPr>
          <w:rFonts w:ascii="微软雅黑" w:eastAsia="微软雅黑" w:hAnsi="微软雅黑" w:cs="华文仿宋" w:hint="eastAsia"/>
          <w:color w:val="000000"/>
          <w:sz w:val="24"/>
          <w:szCs w:val="24"/>
        </w:rPr>
        <w:t>原则上不接受具有关联关系的企业投标同一项目，若确需竞标同一项目，需向招标方报备。</w:t>
      </w:r>
      <w:r w:rsidR="009633C9">
        <w:rPr>
          <w:rFonts w:ascii="微软雅黑" w:eastAsia="微软雅黑" w:hAnsi="微软雅黑" w:cs="华文仿宋" w:hint="eastAsia"/>
          <w:color w:val="000000"/>
          <w:sz w:val="24"/>
          <w:szCs w:val="24"/>
        </w:rPr>
        <w:t>招标方有权根据关联情况筛选供应商。</w:t>
      </w:r>
    </w:p>
    <w:p w:rsidR="00027133" w:rsidRDefault="00027133" w:rsidP="005F2867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3.6</w:t>
      </w:r>
      <w:r w:rsidRPr="00975182">
        <w:rPr>
          <w:rFonts w:ascii="微软雅黑" w:eastAsia="微软雅黑" w:hAnsi="微软雅黑" w:cs="Times New Roman" w:hint="eastAsia"/>
          <w:sz w:val="24"/>
        </w:rPr>
        <w:t>从中标通知书开始计算制造周期。</w:t>
      </w:r>
    </w:p>
    <w:p w:rsidR="00FD08ED" w:rsidRDefault="00FD08ED" w:rsidP="005F2867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FD08ED" w:rsidRDefault="00FD08ED" w:rsidP="00FD08ED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/>
          <w:bCs/>
          <w:sz w:val="24"/>
          <w:szCs w:val="24"/>
        </w:rPr>
        <w:t>4.1报名方式</w:t>
      </w:r>
    </w:p>
    <w:p w:rsidR="00FD08ED" w:rsidRDefault="00F92574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4.1.1 </w:t>
      </w:r>
      <w:r w:rsidR="009633C9"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*凡有意参加报名的投标人，请至吉利集团招标采购平台（https://glzb.geely.com）注册报名，可在平台网站首页点击“供应商操作指引”查看《供应商端操作手册》,投标人根据手册要求进行注册，认证完成后为注册成功。供应商根据公告项目名称，按照报名要求上传资料。未按照此方式报名的，视作无效报名。</w:t>
      </w:r>
    </w:p>
    <w:p w:rsidR="00FD08ED" w:rsidRDefault="00FD08ED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4.1.</w:t>
      </w:r>
      <w:r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2 *报名截止时间：</w:t>
      </w:r>
      <w:r w:rsidR="00D062E3" w:rsidRPr="00E97B3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202</w:t>
      </w:r>
      <w:r w:rsidR="00C873F0" w:rsidRPr="00E97B3C">
        <w:rPr>
          <w:rFonts w:ascii="微软雅黑" w:eastAsia="微软雅黑" w:hAnsi="微软雅黑" w:cs="华文仿宋"/>
          <w:bCs/>
          <w:sz w:val="24"/>
          <w:szCs w:val="24"/>
          <w:u w:val="single"/>
        </w:rPr>
        <w:t>3</w:t>
      </w:r>
      <w:r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39124B" w:rsidRPr="00C873F0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E97B3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1</w:t>
      </w:r>
      <w:r w:rsidR="00445464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0E339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0E339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526CD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8</w:t>
      </w:r>
      <w:bookmarkStart w:id="7" w:name="_GoBack"/>
      <w:bookmarkEnd w:id="7"/>
      <w:r w:rsidR="000E339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9633C9"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</w:p>
    <w:p w:rsidR="00FD08ED" w:rsidRDefault="00F92574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92574">
        <w:rPr>
          <w:rFonts w:ascii="微软雅黑" w:eastAsia="微软雅黑" w:hAnsi="微软雅黑" w:cs="华文仿宋" w:hint="eastAsia"/>
          <w:bCs/>
          <w:sz w:val="24"/>
          <w:szCs w:val="24"/>
        </w:rPr>
        <w:t>4.1.3如无法在吉利集团招标采购平台完成注册的，请联系在线客服。</w:t>
      </w:r>
    </w:p>
    <w:p w:rsidR="00FD08ED" w:rsidRDefault="00FD08ED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/>
          <w:bCs/>
          <w:sz w:val="24"/>
          <w:szCs w:val="24"/>
        </w:rPr>
        <w:t>4.2报名资料提供</w:t>
      </w:r>
    </w:p>
    <w:p w:rsidR="00FD08ED" w:rsidRPr="00F92574" w:rsidRDefault="00F92574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92574">
        <w:rPr>
          <w:rFonts w:ascii="微软雅黑" w:eastAsia="微软雅黑" w:hAnsi="微软雅黑" w:cs="华文仿宋" w:hint="eastAsia"/>
          <w:bCs/>
          <w:sz w:val="24"/>
          <w:szCs w:val="24"/>
        </w:rPr>
        <w:t>报名资料于报名截止时间前上传至吉利集团招标采购平台，报名资料包含但不限于以下内容：</w:t>
      </w:r>
    </w:p>
    <w:p w:rsidR="00C02A70" w:rsidRDefault="00F92574" w:rsidP="00C02A70">
      <w:pPr>
        <w:pStyle w:val="ac"/>
        <w:numPr>
          <w:ilvl w:val="0"/>
          <w:numId w:val="11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 w:rsidRPr="00C02A70">
        <w:rPr>
          <w:rFonts w:ascii="微软雅黑" w:eastAsia="微软雅黑" w:hAnsi="微软雅黑" w:cs="华文仿宋" w:hint="eastAsia"/>
          <w:bCs/>
          <w:sz w:val="24"/>
          <w:szCs w:val="24"/>
        </w:rPr>
        <w:t>营业执照副本</w:t>
      </w:r>
      <w:r w:rsidR="009633C9" w:rsidRPr="00C02A70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C02A70" w:rsidRDefault="0055308F" w:rsidP="00C02A70">
      <w:pPr>
        <w:pStyle w:val="ac"/>
        <w:numPr>
          <w:ilvl w:val="0"/>
          <w:numId w:val="11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bookmarkStart w:id="8" w:name="_Hlk143111287"/>
      <w:r w:rsidRPr="0055308F">
        <w:rPr>
          <w:rFonts w:ascii="微软雅黑" w:eastAsia="微软雅黑" w:hAnsi="微软雅黑" w:hint="eastAsia"/>
          <w:sz w:val="24"/>
          <w:szCs w:val="24"/>
        </w:rPr>
        <w:t>投标人近三年与特斯拉、比亚迪等一线整车厂或法雷奥、宁德时代等一线汽车零部件厂商或海康威视、大华等厂商签订A</w:t>
      </w:r>
      <w:r w:rsidRPr="0055308F">
        <w:rPr>
          <w:rFonts w:ascii="微软雅黑" w:eastAsia="微软雅黑" w:hAnsi="微软雅黑"/>
          <w:sz w:val="24"/>
          <w:szCs w:val="24"/>
        </w:rPr>
        <w:t>OI</w:t>
      </w:r>
      <w:r w:rsidRPr="0055308F">
        <w:rPr>
          <w:rFonts w:ascii="微软雅黑" w:eastAsia="微软雅黑" w:hAnsi="微软雅黑" w:hint="eastAsia"/>
          <w:sz w:val="24"/>
          <w:szCs w:val="24"/>
        </w:rPr>
        <w:t>检测设备成功实施案例不小于一例</w:t>
      </w:r>
      <w:bookmarkStart w:id="9" w:name="_Hlk143111260"/>
      <w:r w:rsidR="00C02A70"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（提供合同扫描件，涉及机密部分可隐去）</w:t>
      </w:r>
      <w:bookmarkEnd w:id="9"/>
      <w:r w:rsidR="00C02A70"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bookmarkEnd w:id="8"/>
    <w:p w:rsidR="00C02A70" w:rsidRDefault="00C02A70" w:rsidP="00C02A70">
      <w:pPr>
        <w:pStyle w:val="ac"/>
        <w:numPr>
          <w:ilvl w:val="0"/>
          <w:numId w:val="11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企业概况及履约能力说明；</w:t>
      </w:r>
    </w:p>
    <w:p w:rsidR="00C02A70" w:rsidRPr="00C02A70" w:rsidRDefault="00C02A70" w:rsidP="00C02A70">
      <w:pPr>
        <w:pStyle w:val="ac"/>
        <w:numPr>
          <w:ilvl w:val="0"/>
          <w:numId w:val="11"/>
        </w:numPr>
        <w:spacing w:line="480" w:lineRule="exact"/>
        <w:ind w:firstLineChars="0"/>
        <w:rPr>
          <w:rFonts w:ascii="微软雅黑" w:eastAsia="微软雅黑" w:hAnsi="微软雅黑" w:cs="华文仿宋"/>
          <w:bCs/>
          <w:sz w:val="24"/>
          <w:szCs w:val="24"/>
        </w:rPr>
      </w:pPr>
      <w:r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近三年的财务报表资料；</w:t>
      </w:r>
    </w:p>
    <w:p w:rsidR="00FD08ED" w:rsidRDefault="00FD08ED" w:rsidP="00FD08E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FD08ED" w:rsidRPr="009633C9" w:rsidRDefault="009633C9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9633C9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报名截止后，对所有报名单位进行资格审查，由招标人向审查合格的投标单位发送招标文件；</w:t>
      </w:r>
    </w:p>
    <w:p w:rsidR="00FD08ED" w:rsidRDefault="00FD08ED" w:rsidP="00FD08E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FD08ED" w:rsidRPr="00F92574" w:rsidRDefault="00F92574" w:rsidP="00FD08ED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21338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本次招标公告只在吉利集团招标</w:t>
      </w:r>
      <w:r w:rsidRPr="00421338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gl</w:t>
      </w:r>
      <w:r w:rsidRPr="00421338">
        <w:rPr>
          <w:rFonts w:ascii="微软雅黑" w:eastAsia="微软雅黑" w:hAnsi="微软雅黑" w:cs="华文仿宋" w:hint="eastAsia"/>
          <w:bCs/>
          <w:sz w:val="24"/>
          <w:szCs w:val="24"/>
        </w:rPr>
        <w:t>zb.geely.com上发布，其他</w:t>
      </w:r>
      <w:r w:rsidRPr="00421338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421338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D08ED" w:rsidRPr="009633C9" w:rsidRDefault="00FD08ED" w:rsidP="00FD08E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9633C9" w:rsidRPr="00C873F0" w:rsidRDefault="009633C9" w:rsidP="009633C9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C20D12">
        <w:rPr>
          <w:rFonts w:ascii="微软雅黑" w:eastAsia="微软雅黑" w:hAnsi="微软雅黑" w:hint="eastAsia"/>
          <w:sz w:val="24"/>
          <w:szCs w:val="21"/>
        </w:rPr>
        <w:t>威</w:t>
      </w:r>
      <w:proofErr w:type="gramStart"/>
      <w:r w:rsidR="00C20D12">
        <w:rPr>
          <w:rFonts w:ascii="微软雅黑" w:eastAsia="微软雅黑" w:hAnsi="微软雅黑" w:hint="eastAsia"/>
          <w:sz w:val="24"/>
          <w:szCs w:val="21"/>
        </w:rPr>
        <w:t>睿</w:t>
      </w:r>
      <w:proofErr w:type="gramEnd"/>
      <w:r w:rsidR="00C20D12">
        <w:rPr>
          <w:rFonts w:ascii="微软雅黑" w:eastAsia="微软雅黑" w:hAnsi="微软雅黑" w:hint="eastAsia"/>
          <w:sz w:val="24"/>
          <w:szCs w:val="21"/>
        </w:rPr>
        <w:t>电动汽车技术（宁波）有限公司</w:t>
      </w:r>
    </w:p>
    <w:p w:rsidR="009633C9" w:rsidRPr="00C873F0" w:rsidRDefault="009633C9" w:rsidP="009633C9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C873F0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C73127" w:rsidRPr="00DB74B3">
        <w:rPr>
          <w:rFonts w:ascii="微软雅黑" w:eastAsia="微软雅黑" w:hAnsi="微软雅黑" w:hint="eastAsia"/>
          <w:sz w:val="24"/>
          <w:u w:val="single"/>
        </w:rPr>
        <w:t>浙江省宁波市杭州湾</w:t>
      </w:r>
      <w:proofErr w:type="gramStart"/>
      <w:r w:rsidR="00C73127" w:rsidRPr="00DB74B3">
        <w:rPr>
          <w:rFonts w:ascii="微软雅黑" w:eastAsia="微软雅黑" w:hAnsi="微软雅黑" w:hint="eastAsia"/>
          <w:sz w:val="24"/>
          <w:u w:val="single"/>
        </w:rPr>
        <w:t>新区银湾</w:t>
      </w:r>
      <w:proofErr w:type="gramEnd"/>
      <w:r w:rsidR="00C73127" w:rsidRPr="00DB74B3">
        <w:rPr>
          <w:rFonts w:ascii="微软雅黑" w:eastAsia="微软雅黑" w:hAnsi="微软雅黑" w:hint="eastAsia"/>
          <w:sz w:val="24"/>
          <w:u w:val="single"/>
        </w:rPr>
        <w:t>东路198号</w:t>
      </w:r>
    </w:p>
    <w:p w:rsidR="00027133" w:rsidRPr="00E97B3C" w:rsidRDefault="00C873F0" w:rsidP="009633C9">
      <w:pPr>
        <w:spacing w:line="480" w:lineRule="exact"/>
        <w:rPr>
          <w:rFonts w:ascii="微软雅黑" w:eastAsia="微软雅黑" w:hAnsi="微软雅黑" w:cs="Times New Roman"/>
          <w:bCs/>
          <w:sz w:val="24"/>
        </w:rPr>
      </w:pP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商 </w:t>
      </w:r>
      <w:r w:rsidRPr="00C873F0">
        <w:rPr>
          <w:rFonts w:ascii="微软雅黑" w:eastAsia="微软雅黑" w:hAnsi="微软雅黑" w:cs="Times New Roman"/>
          <w:bCs/>
          <w:sz w:val="24"/>
        </w:rPr>
        <w:t xml:space="preserve"> </w:t>
      </w:r>
      <w:proofErr w:type="gramStart"/>
      <w:r w:rsidRPr="00C873F0">
        <w:rPr>
          <w:rFonts w:ascii="微软雅黑" w:eastAsia="微软雅黑" w:hAnsi="微软雅黑" w:cs="Times New Roman" w:hint="eastAsia"/>
          <w:bCs/>
          <w:sz w:val="24"/>
        </w:rPr>
        <w:t>务</w:t>
      </w:r>
      <w:proofErr w:type="gramEnd"/>
      <w:r w:rsidR="00DE3A9E">
        <w:rPr>
          <w:rFonts w:ascii="微软雅黑" w:eastAsia="微软雅黑" w:hAnsi="微软雅黑" w:cs="Times New Roman" w:hint="eastAsia"/>
          <w:bCs/>
          <w:sz w:val="24"/>
        </w:rPr>
        <w:t>：</w:t>
      </w:r>
      <w:r w:rsidR="008A7DE8">
        <w:rPr>
          <w:rFonts w:ascii="微软雅黑" w:eastAsia="微软雅黑" w:hAnsi="微软雅黑" w:cs="Times New Roman" w:hint="eastAsia"/>
          <w:bCs/>
          <w:sz w:val="24"/>
        </w:rPr>
        <w:t>彭佳璐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  手机号：</w:t>
      </w:r>
      <w:r w:rsidR="008A7DE8">
        <w:rPr>
          <w:rFonts w:ascii="微软雅黑" w:eastAsia="微软雅黑" w:hAnsi="微软雅黑" w:cs="Times New Roman" w:hint="eastAsia"/>
          <w:bCs/>
          <w:sz w:val="24"/>
        </w:rPr>
        <w:t>18711336881</w:t>
      </w:r>
      <w:r w:rsidR="008A7DE8">
        <w:rPr>
          <w:rFonts w:ascii="微软雅黑" w:eastAsia="微软雅黑" w:hAnsi="微软雅黑" w:cs="Times New Roman"/>
          <w:bCs/>
          <w:sz w:val="24"/>
        </w:rPr>
        <w:t xml:space="preserve"> 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 E-mail：</w:t>
      </w:r>
      <w:r w:rsidR="008A7DE8">
        <w:rPr>
          <w:rFonts w:ascii="微软雅黑" w:eastAsia="微软雅黑" w:hAnsi="微软雅黑" w:cs="Times New Roman" w:hint="eastAsia"/>
          <w:bCs/>
          <w:sz w:val="24"/>
        </w:rPr>
        <w:t>peng.jialu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>@geely.com</w:t>
      </w:r>
    </w:p>
    <w:p w:rsidR="009633C9" w:rsidRDefault="00C873F0" w:rsidP="00C873F0">
      <w:pPr>
        <w:spacing w:line="480" w:lineRule="exact"/>
        <w:rPr>
          <w:rFonts w:ascii="微软雅黑" w:eastAsia="微软雅黑" w:hAnsi="微软雅黑" w:cs="Times New Roman"/>
          <w:bCs/>
          <w:sz w:val="24"/>
        </w:rPr>
      </w:pPr>
      <w:r w:rsidRPr="00C873F0">
        <w:rPr>
          <w:rFonts w:ascii="微软雅黑" w:eastAsia="微软雅黑" w:hAnsi="微软雅黑" w:cs="Times New Roman" w:hint="eastAsia"/>
          <w:bCs/>
          <w:sz w:val="24"/>
        </w:rPr>
        <w:t>技</w:t>
      </w:r>
      <w:r w:rsidRPr="00C873F0">
        <w:rPr>
          <w:rFonts w:ascii="微软雅黑" w:eastAsia="微软雅黑" w:hAnsi="微软雅黑" w:cs="Times New Roman"/>
          <w:bCs/>
          <w:sz w:val="24"/>
        </w:rPr>
        <w:t xml:space="preserve"> 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 术</w:t>
      </w:r>
      <w:r w:rsidR="00E97B3C">
        <w:rPr>
          <w:rFonts w:ascii="微软雅黑" w:eastAsia="微软雅黑" w:hAnsi="微软雅黑" w:cs="Times New Roman" w:hint="eastAsia"/>
          <w:bCs/>
          <w:sz w:val="24"/>
        </w:rPr>
        <w:t>：</w:t>
      </w:r>
      <w:r w:rsidR="008A47A8">
        <w:rPr>
          <w:rFonts w:ascii="微软雅黑" w:eastAsia="微软雅黑" w:hAnsi="微软雅黑" w:cs="Times New Roman" w:hint="eastAsia"/>
          <w:bCs/>
          <w:sz w:val="24"/>
        </w:rPr>
        <w:t>冯威威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 </w:t>
      </w:r>
      <w:r w:rsidR="00D90E19">
        <w:rPr>
          <w:rFonts w:ascii="微软雅黑" w:eastAsia="微软雅黑" w:hAnsi="微软雅黑" w:cs="Times New Roman"/>
          <w:bCs/>
          <w:sz w:val="24"/>
        </w:rPr>
        <w:t xml:space="preserve"> 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>手机号</w:t>
      </w:r>
      <w:r w:rsidR="00E97B3C" w:rsidRPr="00E97B3C">
        <w:rPr>
          <w:rFonts w:ascii="微软雅黑" w:eastAsia="微软雅黑" w:hAnsi="微软雅黑" w:cs="Times New Roman" w:hint="eastAsia"/>
          <w:bCs/>
          <w:sz w:val="24"/>
        </w:rPr>
        <w:t>：</w:t>
      </w:r>
      <w:r w:rsidR="005C537F">
        <w:rPr>
          <w:rFonts w:ascii="微软雅黑" w:eastAsia="微软雅黑" w:hAnsi="微软雅黑" w:cs="Times New Roman" w:hint="eastAsia"/>
          <w:bCs/>
          <w:sz w:val="24"/>
        </w:rPr>
        <w:t>13</w:t>
      </w:r>
      <w:r w:rsidR="008A47A8">
        <w:rPr>
          <w:rFonts w:ascii="微软雅黑" w:eastAsia="微软雅黑" w:hAnsi="微软雅黑" w:cs="Times New Roman"/>
          <w:bCs/>
          <w:sz w:val="24"/>
        </w:rPr>
        <w:t>8518854</w:t>
      </w:r>
      <w:r w:rsidR="005C537F">
        <w:rPr>
          <w:rFonts w:ascii="微软雅黑" w:eastAsia="微软雅黑" w:hAnsi="微软雅黑" w:cs="Times New Roman" w:hint="eastAsia"/>
          <w:bCs/>
          <w:sz w:val="24"/>
        </w:rPr>
        <w:t>4</w:t>
      </w:r>
      <w:r w:rsidRPr="00C873F0">
        <w:rPr>
          <w:rFonts w:ascii="微软雅黑" w:eastAsia="微软雅黑" w:hAnsi="微软雅黑" w:cs="Times New Roman"/>
          <w:bCs/>
          <w:sz w:val="24"/>
        </w:rPr>
        <w:t xml:space="preserve"> </w:t>
      </w:r>
      <w:r w:rsidRPr="00C873F0">
        <w:rPr>
          <w:rFonts w:ascii="微软雅黑" w:eastAsia="微软雅黑" w:hAnsi="微软雅黑" w:cs="Times New Roman" w:hint="eastAsia"/>
          <w:bCs/>
          <w:sz w:val="24"/>
        </w:rPr>
        <w:t xml:space="preserve"> E-mail：</w:t>
      </w:r>
      <w:r w:rsidR="00D90E19" w:rsidRPr="00C873F0">
        <w:rPr>
          <w:rFonts w:ascii="微软雅黑" w:eastAsia="微软雅黑" w:hAnsi="微软雅黑" w:cs="Times New Roman" w:hint="eastAsia"/>
          <w:bCs/>
          <w:sz w:val="24"/>
        </w:rPr>
        <w:t xml:space="preserve"> </w:t>
      </w:r>
      <w:r w:rsidR="00DE3A9E" w:rsidRPr="00DE3A9E">
        <w:rPr>
          <w:rFonts w:ascii="微软雅黑" w:eastAsia="微软雅黑" w:hAnsi="微软雅黑" w:cs="Times New Roman"/>
          <w:bCs/>
          <w:sz w:val="24"/>
        </w:rPr>
        <w:t>Weiwei.Feng2@geely.com</w:t>
      </w:r>
    </w:p>
    <w:p w:rsidR="00D90E19" w:rsidRPr="00E97B3C" w:rsidRDefault="00D90E19" w:rsidP="00C873F0">
      <w:pPr>
        <w:spacing w:line="480" w:lineRule="exact"/>
        <w:rPr>
          <w:rFonts w:ascii="微软雅黑" w:eastAsia="微软雅黑" w:hAnsi="微软雅黑" w:cs="Times New Roman"/>
          <w:bCs/>
          <w:sz w:val="24"/>
        </w:rPr>
      </w:pPr>
      <w:r w:rsidRPr="00E97B3C">
        <w:rPr>
          <w:rFonts w:ascii="微软雅黑" w:eastAsia="微软雅黑" w:hAnsi="微软雅黑" w:cs="Times New Roman" w:hint="eastAsia"/>
          <w:bCs/>
          <w:sz w:val="24"/>
        </w:rPr>
        <w:t xml:space="preserve"> </w:t>
      </w:r>
      <w:r w:rsidRPr="00E97B3C">
        <w:rPr>
          <w:rFonts w:ascii="微软雅黑" w:eastAsia="微软雅黑" w:hAnsi="微软雅黑" w:cs="Times New Roman"/>
          <w:bCs/>
          <w:sz w:val="24"/>
        </w:rPr>
        <w:t xml:space="preserve">      </w:t>
      </w:r>
      <w:r w:rsidRPr="00E97B3C">
        <w:rPr>
          <w:rFonts w:ascii="微软雅黑" w:eastAsia="微软雅黑" w:hAnsi="微软雅黑" w:cs="Times New Roman" w:hint="eastAsia"/>
          <w:bCs/>
          <w:sz w:val="24"/>
        </w:rPr>
        <w:t>王</w:t>
      </w:r>
      <w:r w:rsidR="00E97B3C">
        <w:rPr>
          <w:rFonts w:ascii="微软雅黑" w:eastAsia="微软雅黑" w:hAnsi="微软雅黑" w:cs="Times New Roman" w:hint="eastAsia"/>
          <w:bCs/>
          <w:sz w:val="24"/>
        </w:rPr>
        <w:t xml:space="preserve"> </w:t>
      </w:r>
      <w:r w:rsidR="00E97B3C">
        <w:rPr>
          <w:rFonts w:ascii="微软雅黑" w:eastAsia="微软雅黑" w:hAnsi="微软雅黑" w:cs="Times New Roman"/>
          <w:bCs/>
          <w:sz w:val="24"/>
        </w:rPr>
        <w:t xml:space="preserve"> </w:t>
      </w:r>
      <w:r w:rsidRPr="00E97B3C">
        <w:rPr>
          <w:rFonts w:ascii="微软雅黑" w:eastAsia="微软雅黑" w:hAnsi="微软雅黑" w:cs="Times New Roman" w:hint="eastAsia"/>
          <w:bCs/>
          <w:sz w:val="24"/>
        </w:rPr>
        <w:t xml:space="preserve">旭 </w:t>
      </w:r>
      <w:r w:rsidRPr="00E97B3C">
        <w:rPr>
          <w:rFonts w:ascii="微软雅黑" w:eastAsia="微软雅黑" w:hAnsi="微软雅黑" w:cs="Times New Roman"/>
          <w:bCs/>
          <w:sz w:val="24"/>
        </w:rPr>
        <w:t xml:space="preserve">  </w:t>
      </w:r>
      <w:r w:rsidRPr="00E97B3C">
        <w:rPr>
          <w:rFonts w:ascii="微软雅黑" w:eastAsia="微软雅黑" w:hAnsi="微软雅黑" w:cs="Times New Roman" w:hint="eastAsia"/>
          <w:bCs/>
          <w:sz w:val="24"/>
        </w:rPr>
        <w:t>手机号：</w:t>
      </w:r>
      <w:r w:rsidR="000E339A" w:rsidRPr="00E97B3C">
        <w:rPr>
          <w:rFonts w:ascii="微软雅黑" w:eastAsia="微软雅黑" w:hAnsi="微软雅黑" w:cs="Times New Roman" w:hint="eastAsia"/>
          <w:bCs/>
          <w:sz w:val="24"/>
        </w:rPr>
        <w:t>1</w:t>
      </w:r>
      <w:r w:rsidR="000E339A" w:rsidRPr="00E97B3C">
        <w:rPr>
          <w:rFonts w:ascii="微软雅黑" w:eastAsia="微软雅黑" w:hAnsi="微软雅黑" w:cs="Times New Roman"/>
          <w:bCs/>
          <w:sz w:val="24"/>
        </w:rPr>
        <w:t>7756588187</w:t>
      </w:r>
      <w:r w:rsidR="00DE3A9E" w:rsidRPr="00E97B3C">
        <w:rPr>
          <w:rFonts w:ascii="微软雅黑" w:eastAsia="微软雅黑" w:hAnsi="微软雅黑" w:cs="Times New Roman"/>
          <w:bCs/>
          <w:sz w:val="24"/>
        </w:rPr>
        <w:t xml:space="preserve"> </w:t>
      </w:r>
      <w:r w:rsidR="00DE3A9E" w:rsidRPr="00C873F0">
        <w:rPr>
          <w:rFonts w:ascii="微软雅黑" w:eastAsia="微软雅黑" w:hAnsi="微软雅黑" w:cs="Times New Roman" w:hint="eastAsia"/>
          <w:bCs/>
          <w:sz w:val="24"/>
        </w:rPr>
        <w:t>E-mail：</w:t>
      </w:r>
      <w:r w:rsidR="00DE3A9E" w:rsidRPr="00E97B3C">
        <w:rPr>
          <w:rFonts w:ascii="微软雅黑" w:eastAsia="微软雅黑" w:hAnsi="微软雅黑" w:cs="Times New Roman"/>
          <w:bCs/>
          <w:sz w:val="24"/>
        </w:rPr>
        <w:t xml:space="preserve"> Xu.Wang29@geely.com</w:t>
      </w:r>
    </w:p>
    <w:p w:rsidR="009633C9" w:rsidRPr="00D3084B" w:rsidRDefault="009633C9" w:rsidP="009633C9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D3084B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  <w:r w:rsidRPr="00D3084B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                      </w:t>
      </w:r>
    </w:p>
    <w:p w:rsidR="009633C9" w:rsidRDefault="009633C9" w:rsidP="009633C9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D3084B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</w:t>
      </w:r>
      <w:r w:rsidR="00560B39">
        <w:rPr>
          <w:rFonts w:ascii="微软雅黑" w:eastAsia="微软雅黑" w:hAnsi="微软雅黑" w:cs="华文仿宋" w:hint="eastAsia"/>
          <w:bCs/>
          <w:sz w:val="24"/>
          <w:szCs w:val="24"/>
        </w:rPr>
        <w:t>0574-23725709</w:t>
      </w:r>
      <w:r w:rsidRPr="00D3084B">
        <w:rPr>
          <w:rFonts w:ascii="微软雅黑" w:eastAsia="微软雅黑" w:hAnsi="微软雅黑" w:cs="华文仿宋" w:hint="eastAsia"/>
          <w:bCs/>
          <w:sz w:val="24"/>
          <w:szCs w:val="24"/>
        </w:rPr>
        <w:t>（吉利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集团招标管理部</w:t>
      </w:r>
      <w:r w:rsidRPr="00D3084B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9633C9" w:rsidRDefault="009633C9" w:rsidP="009633C9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举报邮箱：</w:t>
      </w:r>
      <w:r w:rsidRPr="00DE0F5B">
        <w:rPr>
          <w:rFonts w:ascii="微软雅黑" w:eastAsia="微软雅黑" w:hAnsi="微软雅黑" w:cs="Times New Roman" w:hint="eastAsia"/>
          <w:sz w:val="24"/>
        </w:rPr>
        <w:t>jilizhaobiao@geely.com</w:t>
      </w:r>
    </w:p>
    <w:p w:rsidR="009633C9" w:rsidRDefault="009633C9" w:rsidP="009633C9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9633C9" w:rsidRDefault="009633C9" w:rsidP="009633C9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招标人：</w:t>
      </w:r>
      <w:bookmarkStart w:id="10" w:name="_Hlk143111322"/>
      <w:r w:rsidR="005C537F">
        <w:rPr>
          <w:rFonts w:ascii="微软雅黑" w:eastAsia="微软雅黑" w:hAnsi="微软雅黑" w:hint="eastAsia"/>
          <w:sz w:val="24"/>
          <w:szCs w:val="21"/>
        </w:rPr>
        <w:t>威</w:t>
      </w:r>
      <w:proofErr w:type="gramStart"/>
      <w:r w:rsidR="005C537F">
        <w:rPr>
          <w:rFonts w:ascii="微软雅黑" w:eastAsia="微软雅黑" w:hAnsi="微软雅黑" w:hint="eastAsia"/>
          <w:sz w:val="24"/>
          <w:szCs w:val="21"/>
        </w:rPr>
        <w:t>睿</w:t>
      </w:r>
      <w:proofErr w:type="gramEnd"/>
      <w:r w:rsidR="005C537F">
        <w:rPr>
          <w:rFonts w:ascii="微软雅黑" w:eastAsia="微软雅黑" w:hAnsi="微软雅黑" w:hint="eastAsia"/>
          <w:sz w:val="24"/>
          <w:szCs w:val="21"/>
        </w:rPr>
        <w:t>电动汽车技术（宁波）有限公司</w:t>
      </w:r>
      <w:bookmarkEnd w:id="10"/>
    </w:p>
    <w:p w:rsidR="009633C9" w:rsidRPr="000C6171" w:rsidRDefault="009633C9" w:rsidP="00E97B3C">
      <w:pPr>
        <w:spacing w:line="480" w:lineRule="exact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202</w:t>
      </w:r>
      <w:r w:rsidR="003566B3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E97B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1</w:t>
      </w:r>
      <w:r w:rsidR="004454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1</w:t>
      </w:r>
      <w:r w:rsidR="00DE3A9E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454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30</w:t>
      </w:r>
      <w:r w:rsidR="00DE3A9E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0C6171" w:rsidRDefault="0042504B" w:rsidP="001E2612">
      <w:pPr>
        <w:spacing w:line="480" w:lineRule="exact"/>
        <w:ind w:firstLineChars="2200" w:firstLine="5280"/>
        <w:rPr>
          <w:rFonts w:ascii="微软雅黑" w:eastAsia="微软雅黑" w:hAnsi="微软雅黑"/>
          <w:color w:val="FF0000"/>
          <w:sz w:val="24"/>
          <w:szCs w:val="24"/>
        </w:rPr>
      </w:pPr>
    </w:p>
    <w:p w:rsidR="00CB1E43" w:rsidRPr="000C6171" w:rsidRDefault="00CB1E43" w:rsidP="00FA68A3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0C6171" w:rsidSect="00BA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91" w:rsidRDefault="00615D91" w:rsidP="00530892">
      <w:r>
        <w:separator/>
      </w:r>
    </w:p>
  </w:endnote>
  <w:endnote w:type="continuationSeparator" w:id="0">
    <w:p w:rsidR="00615D91" w:rsidRDefault="00615D91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91" w:rsidRDefault="00615D91" w:rsidP="00530892">
      <w:r>
        <w:separator/>
      </w:r>
    </w:p>
  </w:footnote>
  <w:footnote w:type="continuationSeparator" w:id="0">
    <w:p w:rsidR="00615D91" w:rsidRDefault="00615D91" w:rsidP="005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E9A"/>
    <w:multiLevelType w:val="hybridMultilevel"/>
    <w:tmpl w:val="519E9D66"/>
    <w:lvl w:ilvl="0" w:tplc="69041934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70E69"/>
    <w:multiLevelType w:val="hybridMultilevel"/>
    <w:tmpl w:val="E9421B6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37129A7"/>
    <w:multiLevelType w:val="hybridMultilevel"/>
    <w:tmpl w:val="94A2960E"/>
    <w:lvl w:ilvl="0" w:tplc="5A08596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CE687B"/>
    <w:multiLevelType w:val="hybridMultilevel"/>
    <w:tmpl w:val="13365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2B3F90"/>
    <w:multiLevelType w:val="hybridMultilevel"/>
    <w:tmpl w:val="7BFA926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4536280"/>
    <w:multiLevelType w:val="hybridMultilevel"/>
    <w:tmpl w:val="B650A0F4"/>
    <w:lvl w:ilvl="0" w:tplc="B0506F92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8177DF"/>
    <w:multiLevelType w:val="hybridMultilevel"/>
    <w:tmpl w:val="DCC407E8"/>
    <w:lvl w:ilvl="0" w:tplc="6C86F404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30454F"/>
    <w:multiLevelType w:val="hybridMultilevel"/>
    <w:tmpl w:val="4D925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963E9"/>
    <w:multiLevelType w:val="hybridMultilevel"/>
    <w:tmpl w:val="A17ECC24"/>
    <w:lvl w:ilvl="0" w:tplc="2572C87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B97CC9"/>
    <w:multiLevelType w:val="hybridMultilevel"/>
    <w:tmpl w:val="90A2FA6C"/>
    <w:lvl w:ilvl="0" w:tplc="CFAA63C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5CAA"/>
    <w:rsid w:val="00007906"/>
    <w:rsid w:val="00017A98"/>
    <w:rsid w:val="00017FC1"/>
    <w:rsid w:val="0002075A"/>
    <w:rsid w:val="00027133"/>
    <w:rsid w:val="0003125B"/>
    <w:rsid w:val="00057CEB"/>
    <w:rsid w:val="00060630"/>
    <w:rsid w:val="00071F81"/>
    <w:rsid w:val="00076125"/>
    <w:rsid w:val="00076405"/>
    <w:rsid w:val="00081051"/>
    <w:rsid w:val="000837DB"/>
    <w:rsid w:val="0008423D"/>
    <w:rsid w:val="000A6D89"/>
    <w:rsid w:val="000A7843"/>
    <w:rsid w:val="000B15BD"/>
    <w:rsid w:val="000C2123"/>
    <w:rsid w:val="000C293E"/>
    <w:rsid w:val="000C3939"/>
    <w:rsid w:val="000C6171"/>
    <w:rsid w:val="000D0984"/>
    <w:rsid w:val="000E339A"/>
    <w:rsid w:val="000E4E47"/>
    <w:rsid w:val="000F126C"/>
    <w:rsid w:val="000F1B54"/>
    <w:rsid w:val="000F1C6C"/>
    <w:rsid w:val="000F4919"/>
    <w:rsid w:val="0010623E"/>
    <w:rsid w:val="0011284D"/>
    <w:rsid w:val="00113D38"/>
    <w:rsid w:val="00132986"/>
    <w:rsid w:val="001353D8"/>
    <w:rsid w:val="00163002"/>
    <w:rsid w:val="00163376"/>
    <w:rsid w:val="00170A23"/>
    <w:rsid w:val="00173652"/>
    <w:rsid w:val="00181144"/>
    <w:rsid w:val="00191F64"/>
    <w:rsid w:val="001973FE"/>
    <w:rsid w:val="001A0E71"/>
    <w:rsid w:val="001B0E4A"/>
    <w:rsid w:val="001B2268"/>
    <w:rsid w:val="001C07BD"/>
    <w:rsid w:val="001C49C8"/>
    <w:rsid w:val="001D0116"/>
    <w:rsid w:val="001D4BBB"/>
    <w:rsid w:val="001E1CB8"/>
    <w:rsid w:val="001E2612"/>
    <w:rsid w:val="001F2C76"/>
    <w:rsid w:val="0024444C"/>
    <w:rsid w:val="00271FF0"/>
    <w:rsid w:val="00276A5F"/>
    <w:rsid w:val="00290389"/>
    <w:rsid w:val="00290A49"/>
    <w:rsid w:val="0029468E"/>
    <w:rsid w:val="002A24BF"/>
    <w:rsid w:val="002A5D16"/>
    <w:rsid w:val="002B28D2"/>
    <w:rsid w:val="002B7394"/>
    <w:rsid w:val="002C452D"/>
    <w:rsid w:val="002C4AA7"/>
    <w:rsid w:val="002C6A41"/>
    <w:rsid w:val="002D7B09"/>
    <w:rsid w:val="002E6EB3"/>
    <w:rsid w:val="00300644"/>
    <w:rsid w:val="00304565"/>
    <w:rsid w:val="00306622"/>
    <w:rsid w:val="00315345"/>
    <w:rsid w:val="00321670"/>
    <w:rsid w:val="00324999"/>
    <w:rsid w:val="003274EF"/>
    <w:rsid w:val="0034680F"/>
    <w:rsid w:val="00347F67"/>
    <w:rsid w:val="00352A6B"/>
    <w:rsid w:val="00353D7C"/>
    <w:rsid w:val="003564B2"/>
    <w:rsid w:val="003566B1"/>
    <w:rsid w:val="003566B3"/>
    <w:rsid w:val="00357E57"/>
    <w:rsid w:val="00363E35"/>
    <w:rsid w:val="00383FC9"/>
    <w:rsid w:val="0038431B"/>
    <w:rsid w:val="0038512F"/>
    <w:rsid w:val="0039124B"/>
    <w:rsid w:val="00396545"/>
    <w:rsid w:val="003A4A9E"/>
    <w:rsid w:val="003A4D91"/>
    <w:rsid w:val="003C0483"/>
    <w:rsid w:val="003C69CB"/>
    <w:rsid w:val="003D1728"/>
    <w:rsid w:val="003D2951"/>
    <w:rsid w:val="003D3DC5"/>
    <w:rsid w:val="003D64CD"/>
    <w:rsid w:val="003E6414"/>
    <w:rsid w:val="003F02B1"/>
    <w:rsid w:val="003F72DF"/>
    <w:rsid w:val="00404108"/>
    <w:rsid w:val="004144A3"/>
    <w:rsid w:val="0041669A"/>
    <w:rsid w:val="00421506"/>
    <w:rsid w:val="0042504B"/>
    <w:rsid w:val="004265C9"/>
    <w:rsid w:val="004330BC"/>
    <w:rsid w:val="00436B7D"/>
    <w:rsid w:val="0044136F"/>
    <w:rsid w:val="00441A33"/>
    <w:rsid w:val="00445464"/>
    <w:rsid w:val="004454D2"/>
    <w:rsid w:val="00454FE2"/>
    <w:rsid w:val="00455C2D"/>
    <w:rsid w:val="00461B29"/>
    <w:rsid w:val="0046311F"/>
    <w:rsid w:val="00473E47"/>
    <w:rsid w:val="004807A8"/>
    <w:rsid w:val="00481121"/>
    <w:rsid w:val="004871D3"/>
    <w:rsid w:val="00492452"/>
    <w:rsid w:val="00494376"/>
    <w:rsid w:val="004A7B4C"/>
    <w:rsid w:val="004B6F9F"/>
    <w:rsid w:val="004C0740"/>
    <w:rsid w:val="004D16B4"/>
    <w:rsid w:val="004E62A0"/>
    <w:rsid w:val="004F120E"/>
    <w:rsid w:val="0050358B"/>
    <w:rsid w:val="00504F13"/>
    <w:rsid w:val="00517D44"/>
    <w:rsid w:val="00526CDC"/>
    <w:rsid w:val="00530892"/>
    <w:rsid w:val="00532642"/>
    <w:rsid w:val="005449C4"/>
    <w:rsid w:val="00552F5B"/>
    <w:rsid w:val="0055308F"/>
    <w:rsid w:val="005531A4"/>
    <w:rsid w:val="00553DA7"/>
    <w:rsid w:val="00554295"/>
    <w:rsid w:val="005546B0"/>
    <w:rsid w:val="00560B39"/>
    <w:rsid w:val="00571D57"/>
    <w:rsid w:val="00576BA8"/>
    <w:rsid w:val="005876B2"/>
    <w:rsid w:val="005C537F"/>
    <w:rsid w:val="005D5687"/>
    <w:rsid w:val="005D5776"/>
    <w:rsid w:val="005E373E"/>
    <w:rsid w:val="005E720F"/>
    <w:rsid w:val="005F10F7"/>
    <w:rsid w:val="005F1CA6"/>
    <w:rsid w:val="005F2867"/>
    <w:rsid w:val="005F4504"/>
    <w:rsid w:val="00606B36"/>
    <w:rsid w:val="00611EE5"/>
    <w:rsid w:val="00615D91"/>
    <w:rsid w:val="00617B9E"/>
    <w:rsid w:val="00625E00"/>
    <w:rsid w:val="0067274B"/>
    <w:rsid w:val="00673F6B"/>
    <w:rsid w:val="00675F88"/>
    <w:rsid w:val="00680CF0"/>
    <w:rsid w:val="00682232"/>
    <w:rsid w:val="006908DD"/>
    <w:rsid w:val="00691B53"/>
    <w:rsid w:val="006941EC"/>
    <w:rsid w:val="006B06E9"/>
    <w:rsid w:val="006B2852"/>
    <w:rsid w:val="006B7F8C"/>
    <w:rsid w:val="006C30B6"/>
    <w:rsid w:val="006C6652"/>
    <w:rsid w:val="006C795C"/>
    <w:rsid w:val="006D6FBA"/>
    <w:rsid w:val="006D7006"/>
    <w:rsid w:val="006D7230"/>
    <w:rsid w:val="006E1A72"/>
    <w:rsid w:val="006E24FF"/>
    <w:rsid w:val="006F33E1"/>
    <w:rsid w:val="00706271"/>
    <w:rsid w:val="00706C28"/>
    <w:rsid w:val="00707073"/>
    <w:rsid w:val="00707F4A"/>
    <w:rsid w:val="0071174A"/>
    <w:rsid w:val="00724551"/>
    <w:rsid w:val="00737E53"/>
    <w:rsid w:val="00744C66"/>
    <w:rsid w:val="007459A1"/>
    <w:rsid w:val="007539DE"/>
    <w:rsid w:val="0076152F"/>
    <w:rsid w:val="00767BD6"/>
    <w:rsid w:val="00796847"/>
    <w:rsid w:val="007B1A0C"/>
    <w:rsid w:val="007C7DFF"/>
    <w:rsid w:val="007D3C93"/>
    <w:rsid w:val="007D5BDC"/>
    <w:rsid w:val="007D7B5A"/>
    <w:rsid w:val="007E1E9E"/>
    <w:rsid w:val="007F0ED2"/>
    <w:rsid w:val="00823C50"/>
    <w:rsid w:val="008249B3"/>
    <w:rsid w:val="00830362"/>
    <w:rsid w:val="008329C6"/>
    <w:rsid w:val="00844F67"/>
    <w:rsid w:val="0085452B"/>
    <w:rsid w:val="008564CE"/>
    <w:rsid w:val="008615F2"/>
    <w:rsid w:val="008643F8"/>
    <w:rsid w:val="00881264"/>
    <w:rsid w:val="008820A2"/>
    <w:rsid w:val="0089523C"/>
    <w:rsid w:val="008A47A8"/>
    <w:rsid w:val="008A6388"/>
    <w:rsid w:val="008A7DE8"/>
    <w:rsid w:val="008C4DB4"/>
    <w:rsid w:val="008E5F37"/>
    <w:rsid w:val="008E68D9"/>
    <w:rsid w:val="00904DFD"/>
    <w:rsid w:val="009122C9"/>
    <w:rsid w:val="00917AE4"/>
    <w:rsid w:val="00956DBB"/>
    <w:rsid w:val="009633C9"/>
    <w:rsid w:val="00974C24"/>
    <w:rsid w:val="00991807"/>
    <w:rsid w:val="009B177F"/>
    <w:rsid w:val="009B5544"/>
    <w:rsid w:val="009C2365"/>
    <w:rsid w:val="009C2BA6"/>
    <w:rsid w:val="009C3D2B"/>
    <w:rsid w:val="009C614C"/>
    <w:rsid w:val="009E2FB9"/>
    <w:rsid w:val="009F5016"/>
    <w:rsid w:val="009F6852"/>
    <w:rsid w:val="00A06F6F"/>
    <w:rsid w:val="00A15E17"/>
    <w:rsid w:val="00A20CF0"/>
    <w:rsid w:val="00A24E80"/>
    <w:rsid w:val="00A2714F"/>
    <w:rsid w:val="00A32EBA"/>
    <w:rsid w:val="00A354E2"/>
    <w:rsid w:val="00A4465C"/>
    <w:rsid w:val="00A50167"/>
    <w:rsid w:val="00A516F8"/>
    <w:rsid w:val="00A708DB"/>
    <w:rsid w:val="00A72575"/>
    <w:rsid w:val="00A80D0F"/>
    <w:rsid w:val="00A8193C"/>
    <w:rsid w:val="00A97115"/>
    <w:rsid w:val="00AA03B8"/>
    <w:rsid w:val="00AA574B"/>
    <w:rsid w:val="00AA5A77"/>
    <w:rsid w:val="00AB4035"/>
    <w:rsid w:val="00AC08A8"/>
    <w:rsid w:val="00AC2A3D"/>
    <w:rsid w:val="00AC6351"/>
    <w:rsid w:val="00AD07AB"/>
    <w:rsid w:val="00AE042E"/>
    <w:rsid w:val="00AE63F2"/>
    <w:rsid w:val="00B0190D"/>
    <w:rsid w:val="00B07487"/>
    <w:rsid w:val="00B108CA"/>
    <w:rsid w:val="00B1215D"/>
    <w:rsid w:val="00B20F57"/>
    <w:rsid w:val="00B26BD9"/>
    <w:rsid w:val="00B317C2"/>
    <w:rsid w:val="00B3604C"/>
    <w:rsid w:val="00B36FB4"/>
    <w:rsid w:val="00B37CF0"/>
    <w:rsid w:val="00B47882"/>
    <w:rsid w:val="00B53836"/>
    <w:rsid w:val="00B55BD5"/>
    <w:rsid w:val="00B63240"/>
    <w:rsid w:val="00B640C0"/>
    <w:rsid w:val="00B64B6D"/>
    <w:rsid w:val="00B715E5"/>
    <w:rsid w:val="00B835AA"/>
    <w:rsid w:val="00B83AC6"/>
    <w:rsid w:val="00B84166"/>
    <w:rsid w:val="00BA5090"/>
    <w:rsid w:val="00BA6ED7"/>
    <w:rsid w:val="00BB3F83"/>
    <w:rsid w:val="00BB717C"/>
    <w:rsid w:val="00BD2A4A"/>
    <w:rsid w:val="00BE3AAC"/>
    <w:rsid w:val="00BE3E02"/>
    <w:rsid w:val="00BF7F29"/>
    <w:rsid w:val="00C02A70"/>
    <w:rsid w:val="00C03DFD"/>
    <w:rsid w:val="00C144B5"/>
    <w:rsid w:val="00C20D12"/>
    <w:rsid w:val="00C35438"/>
    <w:rsid w:val="00C437DF"/>
    <w:rsid w:val="00C54B02"/>
    <w:rsid w:val="00C616E3"/>
    <w:rsid w:val="00C73127"/>
    <w:rsid w:val="00C75E3D"/>
    <w:rsid w:val="00C76AA8"/>
    <w:rsid w:val="00C80375"/>
    <w:rsid w:val="00C87389"/>
    <w:rsid w:val="00C873F0"/>
    <w:rsid w:val="00CB1419"/>
    <w:rsid w:val="00CB1E43"/>
    <w:rsid w:val="00CB25BE"/>
    <w:rsid w:val="00CC15C8"/>
    <w:rsid w:val="00CD7CF5"/>
    <w:rsid w:val="00CF47A7"/>
    <w:rsid w:val="00CF5DDE"/>
    <w:rsid w:val="00CF6411"/>
    <w:rsid w:val="00D0462C"/>
    <w:rsid w:val="00D062E3"/>
    <w:rsid w:val="00D1322B"/>
    <w:rsid w:val="00D240A1"/>
    <w:rsid w:val="00D3084B"/>
    <w:rsid w:val="00D31EBD"/>
    <w:rsid w:val="00D33E29"/>
    <w:rsid w:val="00D435B0"/>
    <w:rsid w:val="00D443FB"/>
    <w:rsid w:val="00D45946"/>
    <w:rsid w:val="00D468E5"/>
    <w:rsid w:val="00D724EE"/>
    <w:rsid w:val="00D845D7"/>
    <w:rsid w:val="00D90E19"/>
    <w:rsid w:val="00D966FA"/>
    <w:rsid w:val="00DB045F"/>
    <w:rsid w:val="00DB4C36"/>
    <w:rsid w:val="00DB7C69"/>
    <w:rsid w:val="00DC4145"/>
    <w:rsid w:val="00DD3F39"/>
    <w:rsid w:val="00DD70F9"/>
    <w:rsid w:val="00DE00A3"/>
    <w:rsid w:val="00DE3A9E"/>
    <w:rsid w:val="00DE622F"/>
    <w:rsid w:val="00DF369E"/>
    <w:rsid w:val="00E02FA3"/>
    <w:rsid w:val="00E15B3D"/>
    <w:rsid w:val="00E20D3B"/>
    <w:rsid w:val="00E2597C"/>
    <w:rsid w:val="00E265CB"/>
    <w:rsid w:val="00E36C66"/>
    <w:rsid w:val="00E45973"/>
    <w:rsid w:val="00E46786"/>
    <w:rsid w:val="00E577A9"/>
    <w:rsid w:val="00E75D2E"/>
    <w:rsid w:val="00E816E7"/>
    <w:rsid w:val="00E85FBB"/>
    <w:rsid w:val="00E867E3"/>
    <w:rsid w:val="00E97291"/>
    <w:rsid w:val="00E97B3C"/>
    <w:rsid w:val="00EA590A"/>
    <w:rsid w:val="00EA6CA2"/>
    <w:rsid w:val="00EB28C0"/>
    <w:rsid w:val="00EB43B8"/>
    <w:rsid w:val="00EB54E8"/>
    <w:rsid w:val="00EB6E45"/>
    <w:rsid w:val="00EB79FD"/>
    <w:rsid w:val="00EC1188"/>
    <w:rsid w:val="00EE566B"/>
    <w:rsid w:val="00EE5C85"/>
    <w:rsid w:val="00EF393F"/>
    <w:rsid w:val="00EF494D"/>
    <w:rsid w:val="00F01006"/>
    <w:rsid w:val="00F0694B"/>
    <w:rsid w:val="00F14F98"/>
    <w:rsid w:val="00F33354"/>
    <w:rsid w:val="00F3580A"/>
    <w:rsid w:val="00F35D18"/>
    <w:rsid w:val="00F375E3"/>
    <w:rsid w:val="00F37A6A"/>
    <w:rsid w:val="00F44DFF"/>
    <w:rsid w:val="00F51E9A"/>
    <w:rsid w:val="00F7117F"/>
    <w:rsid w:val="00F71A23"/>
    <w:rsid w:val="00F92574"/>
    <w:rsid w:val="00FA18DB"/>
    <w:rsid w:val="00FA68A3"/>
    <w:rsid w:val="00FB10C4"/>
    <w:rsid w:val="00FB12C7"/>
    <w:rsid w:val="00FC0591"/>
    <w:rsid w:val="00FC2D91"/>
    <w:rsid w:val="00FC5924"/>
    <w:rsid w:val="00FC7652"/>
    <w:rsid w:val="00FD08ED"/>
    <w:rsid w:val="00FD1AD4"/>
    <w:rsid w:val="00FE05E3"/>
    <w:rsid w:val="00FE12BA"/>
    <w:rsid w:val="00FE3C99"/>
    <w:rsid w:val="00FF0CEC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2C5F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table" w:styleId="af2">
    <w:name w:val="Table Grid"/>
    <w:basedOn w:val="a1"/>
    <w:uiPriority w:val="59"/>
    <w:rsid w:val="002946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彭佳璐(鹿鹿鹿)</cp:lastModifiedBy>
  <cp:revision>16</cp:revision>
  <dcterms:created xsi:type="dcterms:W3CDTF">2023-09-18T05:50:00Z</dcterms:created>
  <dcterms:modified xsi:type="dcterms:W3CDTF">2023-12-06T08:25:00Z</dcterms:modified>
</cp:coreProperties>
</file>