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2024年川渝地区森林火灾联合应急演练服务项目</w:t>
      </w:r>
    </w:p>
    <w:p>
      <w:pPr>
        <w:pStyle w:val="null3"/>
        <w:jc w:val="center"/>
        <w:outlineLvl w:val="2"/>
      </w:pPr>
      <w:r>
        <w:rPr>
          <w:b/>
          <w:sz w:val="28"/>
        </w:rPr>
        <w:t>采购项目编号：</w:t>
      </w:r>
      <w:r>
        <w:rPr>
          <w:b/>
          <w:sz w:val="28"/>
        </w:rPr>
        <w:t>N5117012024000002</w:t>
      </w:r>
      <w:r>
        <w:br/>
      </w:r>
      <w:r>
        <w:br/>
      </w:r>
      <w:r>
        <w:br/>
      </w:r>
    </w:p>
    <w:p>
      <w:pPr>
        <w:pStyle w:val="null3"/>
        <w:jc w:val="center"/>
        <w:outlineLvl w:val="2"/>
      </w:pPr>
      <w:r>
        <w:rPr>
          <w:b/>
          <w:sz w:val="28"/>
        </w:rPr>
        <w:t>达州市应急管理局</w:t>
      </w:r>
    </w:p>
    <w:p>
      <w:pPr>
        <w:pStyle w:val="null3"/>
        <w:jc w:val="center"/>
        <w:outlineLvl w:val="2"/>
      </w:pPr>
      <w:r>
        <w:rPr>
          <w:b/>
          <w:sz w:val="28"/>
        </w:rPr>
        <w:t>四川九星工程管理有限公司</w:t>
      </w:r>
      <w:r>
        <w:rPr>
          <w:b/>
          <w:sz w:val="28"/>
        </w:rPr>
        <w:t>共同编制</w:t>
      </w:r>
    </w:p>
    <w:p>
      <w:pPr>
        <w:pStyle w:val="null3"/>
        <w:jc w:val="center"/>
        <w:outlineLvl w:val="2"/>
      </w:pPr>
      <w:r>
        <w:rPr>
          <w:b/>
          <w:sz w:val="28"/>
        </w:rPr>
        <w:t>2024年01月03日</w:t>
      </w:r>
    </w:p>
    <w:p>
      <w:pPr>
        <w:pStyle w:val="null3"/>
      </w:pPr>
    </w:p>
    <w:p>
      <w:pPr>
        <w:pStyle w:val="null3"/>
      </w:pPr>
      <w:r>
        <w:rPr/>
        <w:t xml:space="preserve"> </w:t>
      </w:r>
    </w:p>
    <w:p>
      <w:pPr>
        <w:pStyle w:val="null3"/>
        <w:jc w:val="center"/>
        <w:outlineLvl w:val="1"/>
      </w:pPr>
      <w:r>
        <w:rPr>
          <w:b/>
          <w:sz w:val="36"/>
        </w:rPr>
        <w:t>第一章 竞争性谈判邀请</w:t>
      </w:r>
    </w:p>
    <w:p>
      <w:pPr>
        <w:pStyle w:val="null3"/>
        <w:ind w:firstLine="480"/>
      </w:pPr>
      <w:r>
        <w:rPr/>
        <w:t>四川九星工程管理有限公司</w:t>
      </w:r>
      <w:r>
        <w:rPr/>
        <w:t>（以下简称“代理机构”）受</w:t>
      </w:r>
      <w:r>
        <w:rPr/>
        <w:t>达州市应急管理局</w:t>
      </w:r>
      <w:r>
        <w:rPr/>
        <w:t>委托，拟对</w:t>
      </w:r>
      <w:r>
        <w:rPr/>
        <w:t>2024年川渝地区森林火灾联合应急演练服务项目</w:t>
      </w:r>
      <w:r>
        <w:rPr/>
        <w:t>采用竞争性谈判采购方式进行采购，兹邀请供应商参加本项目的竞争性谈判。</w:t>
      </w:r>
    </w:p>
    <w:p>
      <w:pPr>
        <w:pStyle w:val="null3"/>
        <w:outlineLvl w:val="2"/>
      </w:pPr>
      <w:r>
        <w:rPr>
          <w:b/>
          <w:sz w:val="28"/>
        </w:rPr>
        <w:t>一、项目编号：</w:t>
      </w:r>
      <w:r>
        <w:rPr>
          <w:b/>
          <w:sz w:val="28"/>
        </w:rPr>
        <w:t>N5117012024000002</w:t>
      </w:r>
    </w:p>
    <w:p>
      <w:pPr>
        <w:pStyle w:val="null3"/>
        <w:outlineLvl w:val="2"/>
      </w:pPr>
      <w:r>
        <w:rPr>
          <w:b/>
          <w:sz w:val="28"/>
        </w:rPr>
        <w:t>二、项目名称：</w:t>
      </w:r>
      <w:r>
        <w:rPr>
          <w:b/>
          <w:sz w:val="28"/>
        </w:rPr>
        <w:t>2024年川渝地区森林火灾联合应急演练服务项目</w:t>
      </w:r>
    </w:p>
    <w:p>
      <w:pPr>
        <w:pStyle w:val="null3"/>
        <w:outlineLvl w:val="2"/>
      </w:pPr>
      <w:r>
        <w:rPr>
          <w:b/>
          <w:sz w:val="28"/>
        </w:rPr>
        <w:t>三、谈判项目简介：</w:t>
      </w:r>
    </w:p>
    <w:p>
      <w:pPr>
        <w:pStyle w:val="null3"/>
        <w:ind w:firstLine="480"/>
      </w:pPr>
      <w:r>
        <w:rPr/>
        <w:t>为深入贯彻习近平总书记关于森林草原防灭火工作重要指示批示精神，认真落实中共中央办公厅、国务院办公厅《关于全面加强新形势下森林草原防灭火工作的意见》（中办发〔2022〕60号），进一步加强川渝两地森林防灭火工作，提高川渝两地各级联合灭火救援组织指挥和实战处置能力，达州市应急管理局拟按照竞争性谈判采购方式采购一家第三方服务机构实施2024年川渝地区森林火灾联合应急演练服务项目。</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 xml:space="preserve"> 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四川政府采购网-办事指南。</w:t>
      </w:r>
    </w:p>
    <w:p>
      <w:pPr>
        <w:pStyle w:val="null3"/>
        <w:ind w:firstLine="480"/>
      </w:pPr>
      <w:r>
        <w:rPr/>
        <w:t xml:space="preserve">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pPr>
      <w:r>
        <w:rPr/>
        <w:t xml:space="preserve"> （三）供应商应当自行准备适应电子化采购所需的计算机终端、软硬件及网络环境，承担因准备不足产生的不利后果。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ind w:firstLine="480"/>
        <w:jc w:val="left"/>
      </w:pPr>
      <w:r>
        <w:rPr/>
        <w:t xml:space="preserve"> 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达州市应急管理局</w:t>
      </w:r>
    </w:p>
    <w:p>
      <w:pPr>
        <w:pStyle w:val="null3"/>
      </w:pPr>
    </w:p>
    <w:p>
      <w:pPr>
        <w:pStyle w:val="null3"/>
      </w:pPr>
    </w:p>
    <w:p>
      <w:pPr>
        <w:pStyle w:val="null3"/>
      </w:pPr>
      <w:r>
        <w:rPr/>
        <w:t xml:space="preserve"> 地址： </w:t>
      </w:r>
      <w:r>
        <w:rPr/>
        <w:t>达州市通川区巴渠东路97号</w:t>
      </w:r>
    </w:p>
    <w:p>
      <w:pPr>
        <w:pStyle w:val="null3"/>
      </w:pPr>
      <w:r>
        <w:rPr/>
        <w:t xml:space="preserve"> 邮编： </w:t>
      </w:r>
      <w:r>
        <w:rPr/>
        <w:t>635000</w:t>
      </w:r>
    </w:p>
    <w:p>
      <w:pPr>
        <w:pStyle w:val="null3"/>
      </w:pPr>
      <w:r>
        <w:rPr/>
        <w:t xml:space="preserve"> 联系人： </w:t>
      </w:r>
      <w:r>
        <w:rPr/>
        <w:t>冯老师</w:t>
      </w:r>
    </w:p>
    <w:p>
      <w:pPr>
        <w:pStyle w:val="null3"/>
      </w:pPr>
      <w:r>
        <w:rPr/>
        <w:t xml:space="preserve"> 联系电话： </w:t>
      </w:r>
      <w:r>
        <w:rPr/>
        <w:t>0818-2182799</w:t>
      </w:r>
    </w:p>
    <w:p>
      <w:pPr>
        <w:pStyle w:val="null3"/>
        <w:outlineLvl w:val="3"/>
      </w:pPr>
      <w:r>
        <w:rPr>
          <w:b/>
          <w:sz w:val="24"/>
        </w:rPr>
        <w:t>代理机构：</w:t>
      </w:r>
      <w:r>
        <w:rPr>
          <w:b/>
          <w:sz w:val="24"/>
        </w:rPr>
        <w:t>四川九星工程管理有限公司</w:t>
      </w:r>
    </w:p>
    <w:p>
      <w:pPr>
        <w:pStyle w:val="null3"/>
      </w:pPr>
    </w:p>
    <w:p>
      <w:pPr>
        <w:pStyle w:val="null3"/>
      </w:pPr>
    </w:p>
    <w:p>
      <w:pPr>
        <w:pStyle w:val="null3"/>
      </w:pPr>
      <w:r>
        <w:rPr/>
        <w:t xml:space="preserve"> 地址： </w:t>
      </w:r>
      <w:r>
        <w:rPr/>
        <w:t>达州市通川区新宁街56号2层3号</w:t>
      </w:r>
    </w:p>
    <w:p>
      <w:pPr>
        <w:pStyle w:val="null3"/>
      </w:pPr>
      <w:r>
        <w:rPr/>
        <w:t xml:space="preserve"> 邮编： </w:t>
      </w:r>
      <w:r>
        <w:rPr/>
        <w:t>635000</w:t>
      </w:r>
    </w:p>
    <w:p>
      <w:pPr>
        <w:pStyle w:val="null3"/>
      </w:pPr>
      <w:r>
        <w:rPr/>
        <w:t xml:space="preserve"> 联系人： </w:t>
      </w:r>
      <w:r>
        <w:rPr/>
        <w:t>李老师</w:t>
      </w:r>
    </w:p>
    <w:p>
      <w:pPr>
        <w:pStyle w:val="null3"/>
      </w:pPr>
      <w:r>
        <w:rPr/>
        <w:t xml:space="preserve"> 联系电话： </w:t>
      </w:r>
      <w:r>
        <w:rPr/>
        <w:t>0818-2989888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采购包1：3,900,000.00元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p>
          <w:p>
            <w:pPr>
              <w:pStyle w:val="null3"/>
            </w:pPr>
          </w:p>
          <w:p>
            <w:pPr>
              <w:pStyle w:val="null3"/>
            </w:pPr>
            <w:r>
              <w:rPr/>
              <w:t>采购包1：3,900,000.00元</w:t>
            </w: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p>
          <w:p>
            <w:pPr>
              <w:pStyle w:val="null3"/>
            </w:pPr>
            <w:r>
              <w:rPr/>
              <w:t>采购包1：最低评标价法</w:t>
            </w:r>
            <w:r>
              <w:rPr/>
              <w:t>（详见第五章）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代理服务费收费标准：代理服务费参照计价格〔2002〕1980号和发改办价格〔2003〕857号文件规定收费标准基础上下浮20％计取。</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达州市应急管理局</w:t>
      </w:r>
      <w:r>
        <w:rPr/>
        <w:t>和</w:t>
      </w:r>
      <w:r>
        <w:rPr/>
        <w:t>四川九星工程管理有限公司</w:t>
      </w:r>
      <w:r>
        <w:rPr/>
        <w:t>享有。竞争性谈判文件中供应商参加本次政府采购活动应当具备的条件、技术清单、参数、商务及其他要求由</w:t>
      </w:r>
      <w:r>
        <w:rPr/>
        <w:t>达州市应急管理局</w:t>
      </w:r>
      <w:r>
        <w:rPr/>
        <w:t>负责解释。除上述竞争性谈判文件内容，其他内容由</w:t>
      </w:r>
      <w:r>
        <w:rPr/>
        <w:t>四川九星工程管理有限公司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达州市应急管理局</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四川九星工程管理有限公司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pPr>
      <w:r>
        <w:rPr/>
        <w:t xml:space="preserve"> 响应文件包括响应函、资格响应文件、商务技术响应文件和报价响应文件以及最后报价文件（若有）具体内容详见第六章。</w:t>
      </w:r>
    </w:p>
    <w:p>
      <w:pPr>
        <w:pStyle w:val="null3"/>
        <w:outlineLvl w:val="3"/>
      </w:pPr>
      <w:r>
        <w:rPr>
          <w:b/>
          <w:sz w:val="24"/>
        </w:rPr>
        <w:t xml:space="preserve"> 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按照本项目采购文件中“技术、服务要求”及成交人响应文件进行验收</w:t>
      </w:r>
    </w:p>
    <w:p>
      <w:pPr>
        <w:pStyle w:val="null3"/>
        <w:ind w:firstLine="840"/>
      </w:pPr>
      <w:r>
        <w:rPr/>
        <w:t>10）商务履约验收内容：</w:t>
      </w:r>
      <w:r>
        <w:rPr/>
        <w:t>按照本项目采购文件中“商务要求”及成交人响应文件进行验收</w:t>
      </w:r>
    </w:p>
    <w:p>
      <w:pPr>
        <w:pStyle w:val="null3"/>
        <w:ind w:firstLine="840"/>
      </w:pPr>
      <w:r>
        <w:rPr/>
        <w:t>11）履约验收标准：</w:t>
      </w:r>
    </w:p>
    <w:p>
      <w:pPr>
        <w:pStyle w:val="null3"/>
      </w:pPr>
    </w:p>
    <w:p>
      <w:pPr>
        <w:pStyle w:val="null3"/>
        <w:ind w:firstLine="1200"/>
      </w:pPr>
      <w:r>
        <w:rPr/>
        <w:t>本项目采购人将严格按照《财政部关于进一步加强政府采购需求和履约验收管理的指导意见》（财库〔2016〕205号）的要求进行验收</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 xml:space="preserve"> 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达州市应急管理局</w:t>
      </w:r>
      <w:r>
        <w:rPr/>
        <w:t xml:space="preserve"> 负责答复；供应商对除采购需求外的采购文件的询问、质疑由</w:t>
      </w:r>
      <w:r>
        <w:rPr/>
        <w:t>四川九星工程管理有限公司</w:t>
      </w:r>
      <w:r>
        <w:rPr/>
        <w:t xml:space="preserve"> 负责答复；供应商对采购过程、采购结果的询问、质疑由 </w:t>
      </w:r>
      <w:r>
        <w:rPr/>
        <w:t>四川九星工程管理有限公司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答复主体：采购单位</w:t>
      </w:r>
    </w:p>
    <w:p>
      <w:pPr>
        <w:pStyle w:val="null3"/>
      </w:pPr>
      <w:r>
        <w:rPr/>
        <w:t>联系人：冯老师</w:t>
      </w:r>
    </w:p>
    <w:p>
      <w:pPr>
        <w:pStyle w:val="null3"/>
      </w:pPr>
      <w:r>
        <w:rPr/>
        <w:t>联系电话：0818-2182799</w:t>
      </w:r>
    </w:p>
    <w:p>
      <w:pPr>
        <w:pStyle w:val="null3"/>
      </w:pPr>
      <w:r>
        <w:rPr/>
        <w:t>地址：达州市通川区巴渠东路97号</w:t>
      </w:r>
    </w:p>
    <w:p>
      <w:pPr>
        <w:pStyle w:val="null3"/>
      </w:pPr>
      <w:r>
        <w:rPr/>
        <w:t>邮编：635000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为深入贯彻习近平总书记关于森林草原防灭火工作重要指示批示精神，认真落实中共中央办公厅、国务院办公厅《关于全面加强新形势下森林草原防灭火工作的意见》（中办发〔2022〕60号），进一步加强川渝两地森林防灭火工作，提高川渝两地各级联合灭火救援组织指挥和实战处置能力，达州市应急管理局拟按照竞争性谈判采购方式采购一家第三方服务机构实施2024年川渝地区森林火灾联合应急演练服务项目。</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3,900,000.00</w:t>
      </w:r>
    </w:p>
    <w:p>
      <w:pPr>
        <w:pStyle w:val="null3"/>
      </w:pPr>
      <w:r>
        <w:rPr/>
        <w:t>采购包最高限价（元）: 3,900,000.00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2024年川渝地区森林火灾联合应急演练服务项目</w:t>
            </w:r>
          </w:p>
        </w:tc>
        <w:tc>
          <w:tcPr>
            <w:tcW w:type="dxa" w:w="848"/>
          </w:tcPr>
          <w:p>
            <w:pPr>
              <w:pStyle w:val="null3"/>
              <w:jc w:val="right"/>
            </w:pPr>
            <w:r>
              <w:rPr/>
              <w:t>1.00</w:t>
            </w:r>
          </w:p>
        </w:tc>
        <w:tc>
          <w:tcPr>
            <w:tcW w:type="dxa" w:w="1356"/>
          </w:tcPr>
          <w:p>
            <w:pPr>
              <w:pStyle w:val="null3"/>
              <w:jc w:val="right"/>
            </w:pPr>
            <w:r>
              <w:rPr/>
              <w:t>3,900,000.00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标的名称：2024年川渝地区森林火灾联合应急演练服务项目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p>
          <w:p>
            <w:pPr>
              <w:pStyle w:val="null3"/>
              <w:jc w:val="both"/>
              <w:outlineLvl w:val="2"/>
            </w:pPr>
            <w:r>
              <w:rPr>
                <w:rFonts w:ascii="宋体" w:hAnsi="宋体" w:cs="宋体" w:eastAsia="宋体"/>
                <w:b/>
                <w:sz w:val="24"/>
              </w:rPr>
              <w:t>（一）服务内容</w:t>
            </w:r>
          </w:p>
          <w:p>
            <w:pPr>
              <w:pStyle w:val="null3"/>
              <w:ind w:firstLine="480"/>
              <w:jc w:val="both"/>
            </w:pPr>
            <w:r>
              <w:rPr>
                <w:rFonts w:ascii="宋体" w:hAnsi="宋体" w:cs="宋体" w:eastAsia="宋体"/>
                <w:sz w:val="24"/>
              </w:rPr>
              <w:t>1.</w:t>
            </w:r>
            <w:r>
              <w:rPr>
                <w:rFonts w:ascii="宋体" w:hAnsi="宋体" w:cs="宋体" w:eastAsia="宋体"/>
                <w:sz w:val="24"/>
              </w:rPr>
              <w:t>按照采购人要求</w:t>
            </w:r>
            <w:r>
              <w:rPr>
                <w:rFonts w:ascii="宋体" w:hAnsi="宋体" w:cs="宋体" w:eastAsia="宋体"/>
                <w:sz w:val="24"/>
              </w:rPr>
              <w:t>，参与演练场地选址、火场场景、功能区规划等调研、航拍、设计等任务。</w:t>
            </w:r>
          </w:p>
          <w:p>
            <w:pPr>
              <w:pStyle w:val="null3"/>
              <w:ind w:firstLine="480"/>
              <w:jc w:val="both"/>
            </w:pPr>
            <w:r>
              <w:rPr>
                <w:rFonts w:ascii="宋体" w:hAnsi="宋体" w:cs="宋体" w:eastAsia="宋体"/>
                <w:sz w:val="24"/>
              </w:rPr>
              <w:t>2.</w:t>
            </w:r>
            <w:r>
              <w:rPr>
                <w:rFonts w:ascii="宋体" w:hAnsi="宋体" w:cs="宋体" w:eastAsia="宋体"/>
                <w:sz w:val="24"/>
              </w:rPr>
              <w:t>协助采购人对演练进行全面策划</w:t>
            </w:r>
            <w:r>
              <w:rPr>
                <w:rFonts w:ascii="宋体" w:hAnsi="宋体" w:cs="宋体" w:eastAsia="宋体"/>
                <w:sz w:val="24"/>
              </w:rPr>
              <w:t>，设计演练背景和演练科目，配合编制演练方案。</w:t>
            </w:r>
          </w:p>
          <w:p>
            <w:pPr>
              <w:pStyle w:val="null3"/>
              <w:ind w:firstLine="480"/>
              <w:jc w:val="both"/>
            </w:pPr>
            <w:r>
              <w:rPr>
                <w:rFonts w:ascii="宋体" w:hAnsi="宋体" w:cs="宋体" w:eastAsia="宋体"/>
                <w:sz w:val="24"/>
              </w:rPr>
              <w:t>3.负责提供</w:t>
            </w:r>
            <w:r>
              <w:rPr>
                <w:rFonts w:ascii="宋体" w:hAnsi="宋体" w:cs="宋体" w:eastAsia="宋体"/>
                <w:sz w:val="24"/>
              </w:rPr>
              <w:t>相应</w:t>
            </w:r>
            <w:r>
              <w:rPr>
                <w:rFonts w:ascii="宋体" w:hAnsi="宋体" w:cs="宋体" w:eastAsia="宋体"/>
                <w:sz w:val="24"/>
              </w:rPr>
              <w:t>的技术人员和设施、设备、物资，负责根据演练方案，按照采购人要求完成演练脚本和导调脚本的编制，并协助采购人完成演练预演和正式演练的全流程工作；负责演练各科目的现场指挥调度任务。</w:t>
            </w:r>
          </w:p>
          <w:p>
            <w:pPr>
              <w:pStyle w:val="null3"/>
              <w:ind w:firstLine="480"/>
              <w:jc w:val="both"/>
            </w:pPr>
            <w:r>
              <w:rPr>
                <w:rFonts w:ascii="宋体" w:hAnsi="宋体" w:cs="宋体" w:eastAsia="宋体"/>
                <w:sz w:val="24"/>
              </w:rPr>
              <w:t>4.</w:t>
            </w:r>
            <w:r>
              <w:rPr>
                <w:rFonts w:ascii="宋体" w:hAnsi="宋体" w:cs="宋体" w:eastAsia="宋体"/>
                <w:sz w:val="24"/>
              </w:rPr>
              <w:t>负责演练观摩场地</w:t>
            </w:r>
            <w:r>
              <w:rPr>
                <w:rFonts w:ascii="宋体" w:hAnsi="宋体" w:cs="宋体" w:eastAsia="宋体"/>
                <w:sz w:val="24"/>
              </w:rPr>
              <w:t>观</w:t>
            </w:r>
            <w:r>
              <w:rPr>
                <w:rFonts w:ascii="宋体" w:hAnsi="宋体" w:cs="宋体" w:eastAsia="宋体"/>
                <w:sz w:val="24"/>
              </w:rPr>
              <w:t>摩台</w:t>
            </w:r>
            <w:r>
              <w:rPr>
                <w:rFonts w:ascii="宋体" w:hAnsi="宋体" w:cs="宋体" w:eastAsia="宋体"/>
                <w:sz w:val="24"/>
              </w:rPr>
              <w:t>、</w:t>
            </w:r>
            <w:r>
              <w:rPr>
                <w:rFonts w:ascii="宋体" w:hAnsi="宋体" w:cs="宋体" w:eastAsia="宋体"/>
                <w:sz w:val="24"/>
              </w:rPr>
              <w:t>LED、音响音控平台相关</w:t>
            </w:r>
            <w:r>
              <w:rPr>
                <w:rFonts w:ascii="宋体" w:hAnsi="宋体" w:cs="宋体" w:eastAsia="宋体"/>
                <w:sz w:val="24"/>
              </w:rPr>
              <w:t>、演练灭火场</w:t>
            </w:r>
            <w:r>
              <w:rPr>
                <w:rFonts w:ascii="宋体" w:hAnsi="宋体" w:cs="宋体" w:eastAsia="宋体"/>
                <w:sz w:val="24"/>
              </w:rPr>
              <w:t>火幕结构</w:t>
            </w:r>
            <w:r>
              <w:rPr>
                <w:rFonts w:ascii="宋体" w:hAnsi="宋体" w:cs="宋体" w:eastAsia="宋体"/>
                <w:sz w:val="24"/>
              </w:rPr>
              <w:t>搭建</w:t>
            </w:r>
            <w:r>
              <w:rPr>
                <w:rFonts w:ascii="宋体" w:hAnsi="宋体" w:cs="宋体" w:eastAsia="宋体"/>
                <w:sz w:val="24"/>
              </w:rPr>
              <w:t>。</w:t>
            </w:r>
          </w:p>
          <w:p>
            <w:pPr>
              <w:pStyle w:val="null3"/>
              <w:ind w:firstLine="480"/>
              <w:jc w:val="both"/>
            </w:pPr>
            <w:r>
              <w:rPr>
                <w:rFonts w:ascii="宋体" w:hAnsi="宋体" w:cs="宋体" w:eastAsia="宋体"/>
                <w:sz w:val="24"/>
              </w:rPr>
              <w:t>5.</w:t>
            </w:r>
            <w:r>
              <w:rPr>
                <w:rFonts w:ascii="宋体" w:hAnsi="宋体" w:cs="宋体" w:eastAsia="宋体"/>
                <w:sz w:val="24"/>
              </w:rPr>
              <w:t>负责演练会场</w:t>
            </w:r>
            <w:r>
              <w:rPr>
                <w:rFonts w:ascii="宋体" w:hAnsi="宋体" w:cs="宋体" w:eastAsia="宋体"/>
                <w:sz w:val="24"/>
              </w:rPr>
              <w:t>导播区、休息区、媒体区、生活区规划</w:t>
            </w:r>
            <w:r>
              <w:rPr>
                <w:rFonts w:ascii="宋体" w:hAnsi="宋体" w:cs="宋体" w:eastAsia="宋体"/>
                <w:sz w:val="24"/>
              </w:rPr>
              <w:t>设计和广告氛围设置</w:t>
            </w:r>
            <w:r>
              <w:rPr>
                <w:rFonts w:ascii="宋体" w:hAnsi="宋体" w:cs="宋体" w:eastAsia="宋体"/>
                <w:sz w:val="24"/>
              </w:rPr>
              <w:t>，</w:t>
            </w:r>
            <w:r>
              <w:rPr>
                <w:rFonts w:ascii="宋体" w:hAnsi="宋体" w:cs="宋体" w:eastAsia="宋体"/>
                <w:sz w:val="24"/>
              </w:rPr>
              <w:t>制作标识、标牌、旗帜、横幅。</w:t>
            </w:r>
          </w:p>
          <w:p>
            <w:pPr>
              <w:pStyle w:val="null3"/>
              <w:ind w:firstLine="480"/>
              <w:jc w:val="both"/>
            </w:pPr>
            <w:r>
              <w:rPr>
                <w:rFonts w:ascii="宋体" w:hAnsi="宋体" w:cs="宋体" w:eastAsia="宋体"/>
                <w:sz w:val="24"/>
              </w:rPr>
              <w:t>6.</w:t>
            </w:r>
            <w:r>
              <w:rPr>
                <w:rFonts w:ascii="宋体" w:hAnsi="宋体" w:cs="宋体" w:eastAsia="宋体"/>
                <w:sz w:val="24"/>
              </w:rPr>
              <w:t>负责演练</w:t>
            </w:r>
            <w:r>
              <w:rPr>
                <w:rFonts w:ascii="宋体" w:hAnsi="宋体" w:cs="宋体" w:eastAsia="宋体"/>
                <w:sz w:val="24"/>
              </w:rPr>
              <w:t>先</w:t>
            </w:r>
            <w:r>
              <w:rPr>
                <w:rFonts w:ascii="宋体" w:hAnsi="宋体" w:cs="宋体" w:eastAsia="宋体"/>
                <w:sz w:val="24"/>
              </w:rPr>
              <w:t>导片</w:t>
            </w:r>
            <w:r>
              <w:rPr>
                <w:rFonts w:ascii="宋体" w:hAnsi="宋体" w:cs="宋体" w:eastAsia="宋体"/>
                <w:sz w:val="24"/>
              </w:rPr>
              <w:t>、三维动画、插片等</w:t>
            </w:r>
            <w:r>
              <w:rPr>
                <w:rFonts w:ascii="宋体" w:hAnsi="宋体" w:cs="宋体" w:eastAsia="宋体"/>
                <w:sz w:val="24"/>
              </w:rPr>
              <w:t>的视频拍摄、编辑制作</w:t>
            </w:r>
            <w:r>
              <w:rPr>
                <w:rFonts w:ascii="宋体" w:hAnsi="宋体" w:cs="宋体" w:eastAsia="宋体"/>
                <w:sz w:val="24"/>
              </w:rPr>
              <w:t>、负责现场规划设计。</w:t>
            </w:r>
          </w:p>
          <w:p>
            <w:pPr>
              <w:pStyle w:val="null3"/>
              <w:ind w:firstLine="480"/>
              <w:jc w:val="both"/>
            </w:pPr>
            <w:r>
              <w:rPr>
                <w:rFonts w:ascii="宋体" w:hAnsi="宋体" w:cs="宋体" w:eastAsia="宋体"/>
                <w:sz w:val="24"/>
              </w:rPr>
              <w:t>7.</w:t>
            </w:r>
            <w:r>
              <w:rPr>
                <w:rFonts w:ascii="宋体" w:hAnsi="宋体" w:cs="宋体" w:eastAsia="宋体"/>
                <w:sz w:val="24"/>
              </w:rPr>
              <w:t>负责演练</w:t>
            </w:r>
            <w:r>
              <w:rPr>
                <w:rFonts w:ascii="宋体" w:hAnsi="宋体" w:cs="宋体" w:eastAsia="宋体"/>
                <w:sz w:val="24"/>
              </w:rPr>
              <w:t>导播技术总体方案，规范各种设备的图像、声音传输技术标准等，完成</w:t>
            </w:r>
            <w:r>
              <w:rPr>
                <w:rFonts w:ascii="宋体" w:hAnsi="宋体" w:cs="宋体" w:eastAsia="宋体"/>
                <w:sz w:val="24"/>
              </w:rPr>
              <w:t>有线</w:t>
            </w:r>
            <w:r>
              <w:rPr>
                <w:rFonts w:ascii="宋体" w:hAnsi="宋体" w:cs="宋体" w:eastAsia="宋体"/>
                <w:sz w:val="24"/>
              </w:rPr>
              <w:t>、</w:t>
            </w:r>
            <w:r>
              <w:rPr>
                <w:rFonts w:ascii="宋体" w:hAnsi="宋体" w:cs="宋体" w:eastAsia="宋体"/>
                <w:sz w:val="24"/>
              </w:rPr>
              <w:t>图传</w:t>
            </w:r>
            <w:r>
              <w:rPr>
                <w:rFonts w:ascii="宋体" w:hAnsi="宋体" w:cs="宋体" w:eastAsia="宋体"/>
                <w:sz w:val="24"/>
              </w:rPr>
              <w:t>、</w:t>
            </w:r>
            <w:r>
              <w:rPr>
                <w:rFonts w:ascii="宋体" w:hAnsi="宋体" w:cs="宋体" w:eastAsia="宋体"/>
                <w:sz w:val="24"/>
              </w:rPr>
              <w:t>5G背包</w:t>
            </w:r>
            <w:r>
              <w:rPr>
                <w:rFonts w:ascii="宋体" w:hAnsi="宋体" w:cs="宋体" w:eastAsia="宋体"/>
                <w:sz w:val="24"/>
              </w:rPr>
              <w:t>传输技术服务</w:t>
            </w:r>
            <w:r>
              <w:rPr>
                <w:rFonts w:ascii="宋体" w:hAnsi="宋体" w:cs="宋体" w:eastAsia="宋体"/>
                <w:sz w:val="24"/>
              </w:rPr>
              <w:t>。</w:t>
            </w:r>
          </w:p>
          <w:p>
            <w:pPr>
              <w:pStyle w:val="null3"/>
              <w:ind w:firstLine="480"/>
              <w:jc w:val="both"/>
            </w:pPr>
            <w:r>
              <w:rPr>
                <w:rFonts w:ascii="宋体" w:hAnsi="宋体" w:cs="宋体" w:eastAsia="宋体"/>
                <w:sz w:val="24"/>
              </w:rPr>
              <w:t>8.</w:t>
            </w:r>
            <w:r>
              <w:rPr>
                <w:rFonts w:ascii="宋体" w:hAnsi="宋体" w:cs="宋体" w:eastAsia="宋体"/>
                <w:sz w:val="24"/>
              </w:rPr>
              <w:t>负责导播</w:t>
            </w:r>
            <w:r>
              <w:rPr>
                <w:rFonts w:ascii="宋体" w:hAnsi="宋体" w:cs="宋体" w:eastAsia="宋体"/>
                <w:sz w:val="24"/>
              </w:rPr>
              <w:t>导调工作，保障按脚本演练，并</w:t>
            </w:r>
            <w:r>
              <w:rPr>
                <w:rFonts w:ascii="宋体" w:hAnsi="宋体" w:cs="宋体" w:eastAsia="宋体"/>
                <w:sz w:val="24"/>
              </w:rPr>
              <w:t>提供固定</w:t>
            </w:r>
            <w:r>
              <w:rPr>
                <w:rFonts w:ascii="宋体" w:hAnsi="宋体" w:cs="宋体" w:eastAsia="宋体"/>
                <w:sz w:val="24"/>
              </w:rPr>
              <w:t>、移动、航拍</w:t>
            </w:r>
            <w:r>
              <w:rPr>
                <w:rFonts w:ascii="宋体" w:hAnsi="宋体" w:cs="宋体" w:eastAsia="宋体"/>
                <w:sz w:val="24"/>
              </w:rPr>
              <w:t>等多机位</w:t>
            </w:r>
            <w:r>
              <w:rPr>
                <w:rFonts w:ascii="宋体" w:hAnsi="宋体" w:cs="宋体" w:eastAsia="宋体"/>
                <w:sz w:val="24"/>
              </w:rPr>
              <w:t>直播</w:t>
            </w:r>
            <w:r>
              <w:rPr>
                <w:rFonts w:ascii="宋体" w:hAnsi="宋体" w:cs="宋体" w:eastAsia="宋体"/>
                <w:sz w:val="24"/>
              </w:rPr>
              <w:t>拍摄服务</w:t>
            </w:r>
            <w:r>
              <w:rPr>
                <w:rFonts w:ascii="宋体" w:hAnsi="宋体" w:cs="宋体" w:eastAsia="宋体"/>
                <w:sz w:val="24"/>
              </w:rPr>
              <w:t>，提供</w:t>
            </w:r>
            <w:r>
              <w:rPr>
                <w:rFonts w:ascii="宋体" w:hAnsi="宋体" w:cs="宋体" w:eastAsia="宋体"/>
                <w:sz w:val="24"/>
              </w:rPr>
              <w:t>全数字</w:t>
            </w:r>
            <w:r>
              <w:rPr>
                <w:rFonts w:ascii="宋体" w:hAnsi="宋体" w:cs="宋体" w:eastAsia="宋体"/>
                <w:sz w:val="24"/>
              </w:rPr>
              <w:t>40路</w:t>
            </w:r>
            <w:r>
              <w:rPr>
                <w:rFonts w:ascii="宋体" w:hAnsi="宋体" w:cs="宋体" w:eastAsia="宋体"/>
                <w:sz w:val="24"/>
              </w:rPr>
              <w:t>高清导播车保障现场直播视频信号</w:t>
            </w:r>
            <w:r>
              <w:rPr>
                <w:rFonts w:ascii="宋体" w:hAnsi="宋体" w:cs="宋体" w:eastAsia="宋体"/>
                <w:sz w:val="24"/>
              </w:rPr>
              <w:t>，</w:t>
            </w:r>
            <w:r>
              <w:rPr>
                <w:rFonts w:ascii="宋体" w:hAnsi="宋体" w:cs="宋体" w:eastAsia="宋体"/>
                <w:sz w:val="24"/>
              </w:rPr>
              <w:t>确保直播内容传输流畅</w:t>
            </w:r>
            <w:r>
              <w:rPr>
                <w:rFonts w:ascii="宋体" w:hAnsi="宋体" w:cs="宋体" w:eastAsia="宋体"/>
                <w:sz w:val="24"/>
              </w:rPr>
              <w:t>、高清，</w:t>
            </w:r>
            <w:r>
              <w:rPr>
                <w:rFonts w:ascii="宋体" w:hAnsi="宋体" w:cs="宋体" w:eastAsia="宋体"/>
                <w:sz w:val="24"/>
              </w:rPr>
              <w:t>确保信号准确输入</w:t>
            </w:r>
            <w:r>
              <w:rPr>
                <w:rFonts w:ascii="宋体" w:hAnsi="宋体" w:cs="宋体" w:eastAsia="宋体"/>
                <w:sz w:val="24"/>
              </w:rPr>
              <w:t>应急、森消等</w:t>
            </w:r>
            <w:r>
              <w:rPr>
                <w:rFonts w:ascii="宋体" w:hAnsi="宋体" w:cs="宋体" w:eastAsia="宋体"/>
                <w:sz w:val="24"/>
              </w:rPr>
              <w:t>系统终端。</w:t>
            </w:r>
          </w:p>
          <w:p>
            <w:pPr>
              <w:pStyle w:val="null3"/>
              <w:ind w:firstLine="480"/>
              <w:jc w:val="both"/>
            </w:pPr>
            <w:r>
              <w:rPr>
                <w:rFonts w:ascii="宋体" w:hAnsi="宋体" w:cs="宋体" w:eastAsia="宋体"/>
                <w:sz w:val="24"/>
              </w:rPr>
              <w:t>9.负责协调火场火幕结构规划设计和搭建，山顶广告牌设计搭建。</w:t>
            </w:r>
          </w:p>
          <w:p>
            <w:pPr>
              <w:pStyle w:val="null3"/>
              <w:ind w:firstLine="480"/>
              <w:jc w:val="both"/>
            </w:pPr>
            <w:r>
              <w:rPr>
                <w:rFonts w:ascii="宋体" w:hAnsi="宋体" w:cs="宋体" w:eastAsia="宋体"/>
                <w:sz w:val="24"/>
              </w:rPr>
              <w:t>10.完成演练专班生活</w:t>
            </w:r>
            <w:r>
              <w:rPr>
                <w:rFonts w:ascii="宋体" w:hAnsi="宋体" w:cs="宋体" w:eastAsia="宋体"/>
                <w:sz w:val="24"/>
              </w:rPr>
              <w:t>保障服务</w:t>
            </w:r>
            <w:r>
              <w:rPr>
                <w:rFonts w:ascii="宋体" w:hAnsi="宋体" w:cs="宋体" w:eastAsia="宋体"/>
                <w:sz w:val="24"/>
              </w:rPr>
              <w:t>，和采购人交办的与演练相关的其他任务。</w:t>
            </w:r>
          </w:p>
          <w:p>
            <w:pPr>
              <w:pStyle w:val="null3"/>
              <w:ind w:firstLine="482"/>
              <w:jc w:val="both"/>
            </w:pPr>
          </w:p>
          <w:p>
            <w:pPr>
              <w:pStyle w:val="null3"/>
            </w:pPr>
          </w:p>
          <w:p>
            <w:pPr>
              <w:pStyle w:val="null3"/>
            </w:pPr>
          </w:p>
          <w:p>
            <w:pPr>
              <w:pStyle w:val="null3"/>
            </w:pPr>
          </w:p>
          <w:p>
            <w:pPr>
              <w:pStyle w:val="null3"/>
              <w:ind w:firstLine="482"/>
              <w:jc w:val="both"/>
            </w:pPr>
            <w:r>
              <w:rPr>
                <w:rFonts w:ascii="宋体" w:hAnsi="宋体" w:cs="宋体" w:eastAsia="宋体"/>
                <w:b/>
                <w:sz w:val="24"/>
              </w:rPr>
              <w:t>（二）服务事项清单</w:t>
            </w:r>
          </w:p>
          <w:tbl>
            <w:tblPr>
              <w:tblBorders>
                <w:top w:val="none" w:color="000000" w:sz="4"/>
                <w:left w:val="none" w:color="000000" w:sz="4"/>
                <w:bottom w:val="none" w:color="000000" w:sz="4"/>
                <w:right w:val="none" w:color="000000" w:sz="4"/>
                <w:insideH w:val="none"/>
                <w:insideV w:val="none"/>
              </w:tblBorders>
            </w:tblPr>
            <w:tblGrid>
              <w:gridCol w:w="147"/>
              <w:gridCol w:w="336"/>
              <w:gridCol w:w="491"/>
              <w:gridCol w:w="187"/>
              <w:gridCol w:w="217"/>
              <w:gridCol w:w="350"/>
              <w:gridCol w:w="233"/>
              <w:gridCol w:w="591"/>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服务事项</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服务描述</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预估数量</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单价限价（元）</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预估天数</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备注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演练筹备、方案脚本编写</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省、市、县、第三方执行团队前期筹备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现场勘测、方案脚本、会议研讨等工作专班预计</w:t>
                  </w:r>
                  <w:r>
                    <w:rPr>
                      <w:rFonts w:ascii="宋体" w:hAnsi="宋体" w:cs="宋体" w:eastAsia="宋体"/>
                      <w:color w:val="000000"/>
                      <w:sz w:val="24"/>
                    </w:rPr>
                    <w:t>30天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演练脚本编写等</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脚本统筹人员</w:t>
                  </w:r>
                  <w:r>
                    <w:rPr>
                      <w:rFonts w:ascii="宋体" w:hAnsi="宋体" w:cs="宋体" w:eastAsia="宋体"/>
                      <w:color w:val="000000"/>
                      <w:sz w:val="24"/>
                    </w:rPr>
                    <w:t>4人预计至少20天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执行与技术统筹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前期执行与技术统筹预计至少</w:t>
                  </w:r>
                  <w:r>
                    <w:rPr>
                      <w:rFonts w:ascii="宋体" w:hAnsi="宋体" w:cs="宋体" w:eastAsia="宋体"/>
                      <w:color w:val="000000"/>
                      <w:sz w:val="24"/>
                    </w:rPr>
                    <w:t>20天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火场火线结构</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发烟罐</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白</w:t>
                  </w:r>
                  <w:r>
                    <w:rPr>
                      <w:rFonts w:ascii="宋体" w:hAnsi="宋体" w:cs="宋体" w:eastAsia="宋体"/>
                      <w:color w:val="000000"/>
                      <w:sz w:val="24"/>
                    </w:rPr>
                    <w:t>红</w:t>
                  </w:r>
                  <w:r>
                    <w:rPr>
                      <w:rFonts w:ascii="宋体" w:hAnsi="宋体" w:cs="宋体" w:eastAsia="宋体"/>
                      <w:color w:val="000000"/>
                      <w:sz w:val="24"/>
                    </w:rPr>
                    <w:t>黄三色</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火场火幕搭建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火幕钢管搭建、拆出及运输</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暖场片</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演练先导片制作</w:t>
                  </w:r>
                  <w:r>
                    <w:rPr>
                      <w:rFonts w:ascii="宋体" w:hAnsi="宋体" w:cs="宋体" w:eastAsia="宋体"/>
                      <w:color w:val="000000"/>
                      <w:sz w:val="24"/>
                    </w:rPr>
                    <w:t>3分钟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暖场先导片视频剪辑制作（</w:t>
                  </w:r>
                  <w:r>
                    <w:rPr>
                      <w:rFonts w:ascii="宋体" w:hAnsi="宋体" w:cs="宋体" w:eastAsia="宋体"/>
                      <w:color w:val="000000"/>
                      <w:sz w:val="24"/>
                    </w:rPr>
                    <w:t>3分钟）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火场三维片制作</w:t>
                  </w:r>
                  <w:r>
                    <w:rPr>
                      <w:rFonts w:ascii="宋体" w:hAnsi="宋体" w:cs="宋体" w:eastAsia="宋体"/>
                      <w:color w:val="000000"/>
                      <w:sz w:val="24"/>
                    </w:rPr>
                    <w:t xml:space="preserve">  </w:t>
                  </w:r>
                  <w:r>
                    <w:rPr>
                      <w:rFonts w:ascii="宋体" w:hAnsi="宋体" w:cs="宋体" w:eastAsia="宋体"/>
                      <w:color w:val="000000"/>
                      <w:sz w:val="24"/>
                    </w:rPr>
                    <w:t>3分钟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火场三维片制作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科目</w:t>
                  </w:r>
                </w:p>
                <w:p>
                  <w:pPr>
                    <w:pStyle w:val="null3"/>
                    <w:jc w:val="center"/>
                  </w:pPr>
                  <w:r>
                    <w:rPr>
                      <w:rFonts w:ascii="宋体" w:hAnsi="宋体" w:cs="宋体" w:eastAsia="宋体"/>
                      <w:color w:val="000000"/>
                      <w:sz w:val="24"/>
                    </w:rPr>
                    <w:t>录播视频摄制</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摄像师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6人拍摄3组拍摄3天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336"/>
                  <w:vMerge/>
                  <w:tcBorders>
                    <w:top w:val="none" w:color="000000" w:sz="4"/>
                    <w:left w:val="none" w:color="000000" w:sz="4"/>
                    <w:bottom w:val="non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拍摄编导</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3人配合3组，指导拍摄录播视频6天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336"/>
                  <w:vMerge/>
                  <w:tcBorders>
                    <w:top w:val="none" w:color="000000" w:sz="4"/>
                    <w:left w:val="none" w:color="000000" w:sz="4"/>
                    <w:bottom w:val="non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摄像机设备及辅材</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摄像机</w:t>
                  </w:r>
                  <w:r>
                    <w:rPr>
                      <w:rFonts w:ascii="宋体" w:hAnsi="宋体" w:cs="宋体" w:eastAsia="宋体"/>
                      <w:color w:val="000000"/>
                      <w:sz w:val="24"/>
                    </w:rPr>
                    <w:t>＋镜头＋稳定器＋收音等</w:t>
                  </w:r>
                  <w:r>
                    <w:rPr>
                      <w:rFonts w:ascii="宋体" w:hAnsi="宋体" w:cs="宋体" w:eastAsia="宋体"/>
                      <w:color w:val="000000"/>
                      <w:sz w:val="24"/>
                    </w:rPr>
                    <w:t>6天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336"/>
                  <w:vMerge/>
                  <w:tcBorders>
                    <w:top w:val="none" w:color="000000" w:sz="4"/>
                    <w:left w:val="none" w:color="000000" w:sz="4"/>
                    <w:bottom w:val="non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视频制作（含设备）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4名后期剪辑师＋视频剪辑工作站12天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观摩台、主</w:t>
                  </w:r>
                  <w:r>
                    <w:rPr>
                      <w:rFonts w:ascii="宋体" w:hAnsi="宋体" w:cs="宋体" w:eastAsia="宋体"/>
                      <w:color w:val="000000"/>
                      <w:sz w:val="24"/>
                    </w:rPr>
                    <w:t>K背景、LED、音响等相关物料</w:t>
                  </w:r>
                </w:p>
                <w:p>
                  <w:pPr>
                    <w:pStyle w:val="null3"/>
                    <w:jc w:val="center"/>
                  </w:pPr>
                  <w:r>
                    <w:rPr>
                      <w:rFonts w:ascii="宋体" w:hAnsi="宋体" w:cs="宋体" w:eastAsia="宋体"/>
                      <w:color w:val="000000"/>
                      <w:sz w:val="24"/>
                    </w:rPr>
                    <w:t>(4天，超出天数，费用相应增加)</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嘉宾观摩台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770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预计长</w:t>
                  </w:r>
                  <w:r>
                    <w:rPr>
                      <w:rFonts w:ascii="宋体" w:hAnsi="宋体" w:cs="宋体" w:eastAsia="宋体"/>
                      <w:color w:val="000000"/>
                      <w:sz w:val="24"/>
                    </w:rPr>
                    <w:t>30M*宽15M，设计搭建安装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观摩台斜面广告板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52.5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预计</w:t>
                  </w:r>
                  <w:r>
                    <w:rPr>
                      <w:rFonts w:ascii="宋体" w:hAnsi="宋体" w:cs="宋体" w:eastAsia="宋体"/>
                      <w:color w:val="000000"/>
                      <w:sz w:val="24"/>
                    </w:rPr>
                    <w:t>35MX1.5M，</w:t>
                  </w:r>
                  <w:r>
                    <w:rPr>
                      <w:rFonts w:ascii="宋体" w:hAnsi="宋体" w:cs="宋体" w:eastAsia="宋体"/>
                      <w:color w:val="000000"/>
                      <w:sz w:val="24"/>
                    </w:rPr>
                    <w:t>观摩台斜面广告板设计搭建安装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观摩台地毯（灰色拉绒）</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1350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预计长</w:t>
                  </w:r>
                  <w:r>
                    <w:rPr>
                      <w:rFonts w:ascii="宋体" w:hAnsi="宋体" w:cs="宋体" w:eastAsia="宋体"/>
                      <w:color w:val="000000"/>
                      <w:sz w:val="24"/>
                    </w:rPr>
                    <w:t>35M*宽20M观摩台地毯设计搭建安装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观摩台梯步</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26.00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梯步</w:t>
                  </w:r>
                  <w:r>
                    <w:rPr>
                      <w:rFonts w:ascii="宋体" w:hAnsi="宋体" w:cs="宋体" w:eastAsia="宋体"/>
                      <w:color w:val="000000"/>
                      <w:sz w:val="24"/>
                    </w:rPr>
                    <w:t>2M X 1M X4组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16</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立方体</w:t>
                  </w:r>
                  <w:r>
                    <w:rPr>
                      <w:rFonts w:ascii="宋体" w:hAnsi="宋体" w:cs="宋体" w:eastAsia="宋体"/>
                      <w:color w:val="000000"/>
                      <w:sz w:val="24"/>
                    </w:rPr>
                    <w:t>主背景喷绘</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30*8*2+4*8+出边20平主背景设计搭建安装，备份一套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立方体</w:t>
                  </w:r>
                  <w:r>
                    <w:rPr>
                      <w:rFonts w:ascii="宋体" w:hAnsi="宋体" w:cs="宋体" w:eastAsia="宋体"/>
                      <w:color w:val="000000"/>
                      <w:sz w:val="24"/>
                    </w:rPr>
                    <w:t>主背景行架</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760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行架</w:t>
                  </w:r>
                  <w:r>
                    <w:rPr>
                      <w:rFonts w:ascii="宋体" w:hAnsi="宋体" w:cs="宋体" w:eastAsia="宋体"/>
                      <w:color w:val="000000"/>
                      <w:sz w:val="24"/>
                    </w:rPr>
                    <w:t>30*8*2+4*8*2+中间立柱8*4*2设计搭建安装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18</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主</w:t>
                  </w:r>
                  <w:r>
                    <w:rPr>
                      <w:rFonts w:ascii="宋体" w:hAnsi="宋体" w:cs="宋体" w:eastAsia="宋体"/>
                      <w:color w:val="000000"/>
                      <w:sz w:val="24"/>
                    </w:rPr>
                    <w:t>K背景网架</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立方米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1260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网架</w:t>
                  </w:r>
                  <w:r>
                    <w:rPr>
                      <w:rFonts w:ascii="宋体" w:hAnsi="宋体" w:cs="宋体" w:eastAsia="宋体"/>
                      <w:color w:val="000000"/>
                      <w:sz w:val="24"/>
                    </w:rPr>
                    <w:t>30*4*8加重稳固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19</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LED屏P3户外高清</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P3户外高清9*5*2</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LED屏幕网架</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立方米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864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屏幕网架</w:t>
                  </w:r>
                  <w:r>
                    <w:rPr>
                      <w:rFonts w:ascii="宋体" w:hAnsi="宋体" w:cs="宋体" w:eastAsia="宋体"/>
                      <w:color w:val="000000"/>
                      <w:sz w:val="24"/>
                    </w:rPr>
                    <w:t>9*6*6*2加重稳固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导播棚桁架</w:t>
                  </w:r>
                  <w:r>
                    <w:rPr>
                      <w:rFonts w:ascii="宋体" w:hAnsi="宋体" w:cs="宋体" w:eastAsia="宋体"/>
                      <w:color w:val="000000"/>
                      <w:sz w:val="24"/>
                    </w:rPr>
                    <w:t>+喷绘</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导播区防雨棚设计搭建安装</w:t>
                  </w:r>
                </w:p>
                <w:p>
                  <w:pPr>
                    <w:pStyle w:val="null3"/>
                    <w:jc w:val="center"/>
                  </w:pPr>
                  <w:r>
                    <w:rPr>
                      <w:rFonts w:ascii="宋体" w:hAnsi="宋体" w:cs="宋体" w:eastAsia="宋体"/>
                      <w:color w:val="000000"/>
                      <w:sz w:val="24"/>
                    </w:rPr>
                    <w:t>3M*8M一个+喷绘一个</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就餐区迷彩大篷搭建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95.00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15*30就餐区迷彩帐篷设计搭建安装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观摩台主背景木工板搭建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315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木工板设计搭建安装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媒体区休息区搭建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媒体区休息区设计搭建安装</w:t>
                  </w:r>
                  <w:r>
                    <w:rPr>
                      <w:rFonts w:ascii="宋体" w:hAnsi="宋体" w:cs="宋体" w:eastAsia="宋体"/>
                      <w:color w:val="000000"/>
                      <w:sz w:val="24"/>
                    </w:rPr>
                    <w:t>6M*12M*3M</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装备区展架（落地）设计制作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360.00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装备区（落地）设计制作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26</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山顶火线川渝广告牌</w:t>
                  </w:r>
                  <w:r>
                    <w:rPr>
                      <w:rFonts w:ascii="宋体" w:hAnsi="宋体" w:cs="宋体" w:eastAsia="宋体"/>
                      <w:color w:val="000000"/>
                      <w:sz w:val="24"/>
                    </w:rPr>
                    <w:t>5个，16平/个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山顶火线川渝广告牌设计搭建安装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线阵音响</w:t>
                  </w:r>
                  <w:r>
                    <w:rPr>
                      <w:rFonts w:ascii="宋体" w:hAnsi="宋体" w:cs="宋体" w:eastAsia="宋体"/>
                      <w:color w:val="000000"/>
                      <w:sz w:val="24"/>
                    </w:rPr>
                    <w:t>DB18+6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线阵音响</w:t>
                  </w:r>
                  <w:r>
                    <w:rPr>
                      <w:rFonts w:ascii="宋体" w:hAnsi="宋体" w:cs="宋体" w:eastAsia="宋体"/>
                      <w:color w:val="000000"/>
                      <w:sz w:val="24"/>
                    </w:rPr>
                    <w:t>8+8+4+6一套及相关设备</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28</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视频主机双备份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视频主机备份一套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29</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音控双备份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音控双备份一项</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主席御用品牌话筒</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主席御用话筒</w:t>
                  </w:r>
                  <w:r>
                    <w:rPr>
                      <w:rFonts w:ascii="宋体" w:hAnsi="宋体" w:cs="宋体" w:eastAsia="宋体"/>
                      <w:color w:val="000000"/>
                      <w:sz w:val="24"/>
                    </w:rPr>
                    <w:t>8支</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鹅颈</w:t>
                  </w:r>
                  <w:r>
                    <w:rPr>
                      <w:rFonts w:ascii="宋体" w:hAnsi="宋体" w:cs="宋体" w:eastAsia="宋体"/>
                      <w:color w:val="000000"/>
                      <w:sz w:val="24"/>
                    </w:rPr>
                    <w:t>+手持话筒</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鹅颈及手持话筒</w:t>
                  </w:r>
                  <w:r>
                    <w:rPr>
                      <w:rFonts w:ascii="宋体" w:hAnsi="宋体" w:cs="宋体" w:eastAsia="宋体"/>
                      <w:color w:val="000000"/>
                      <w:sz w:val="24"/>
                    </w:rPr>
                    <w:t>20支</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会议桌椅租赁桌布</w:t>
                  </w:r>
                  <w:r>
                    <w:rPr>
                      <w:rFonts w:ascii="宋体" w:hAnsi="宋体" w:cs="宋体" w:eastAsia="宋体"/>
                      <w:color w:val="000000"/>
                      <w:sz w:val="24"/>
                    </w:rPr>
                    <w:t>+椅套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会议桌椅租赁桌布</w:t>
                  </w:r>
                  <w:r>
                    <w:rPr>
                      <w:rFonts w:ascii="宋体" w:hAnsi="宋体" w:cs="宋体" w:eastAsia="宋体"/>
                      <w:color w:val="000000"/>
                      <w:sz w:val="24"/>
                    </w:rPr>
                    <w:t>+椅套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观摩台领导桌牌制作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观摩台领导桌牌制作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34</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条幅及材料</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65.00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观摩台两边条幅</w:t>
                  </w:r>
                  <w:r>
                    <w:rPr>
                      <w:rFonts w:ascii="宋体" w:hAnsi="宋体" w:cs="宋体" w:eastAsia="宋体"/>
                      <w:color w:val="000000"/>
                      <w:sz w:val="24"/>
                    </w:rPr>
                    <w:t>30米*2米*2设计搭建安装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观摩桌台上碟子</w:t>
                  </w:r>
                  <w:r>
                    <w:rPr>
                      <w:rFonts w:ascii="宋体" w:hAnsi="宋体" w:cs="宋体" w:eastAsia="宋体"/>
                      <w:color w:val="000000"/>
                      <w:sz w:val="24"/>
                    </w:rPr>
                    <w:t>+纸包相关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观摩桌台上碟子</w:t>
                  </w:r>
                  <w:r>
                    <w:rPr>
                      <w:rFonts w:ascii="宋体" w:hAnsi="宋体" w:cs="宋体" w:eastAsia="宋体"/>
                      <w:color w:val="000000"/>
                      <w:sz w:val="24"/>
                    </w:rPr>
                    <w:t>+纸包相关220套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36</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发言台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590.00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发言台</w:t>
                  </w:r>
                  <w:r>
                    <w:rPr>
                      <w:rFonts w:ascii="宋体" w:hAnsi="宋体" w:cs="宋体" w:eastAsia="宋体"/>
                      <w:color w:val="000000"/>
                      <w:sz w:val="24"/>
                    </w:rPr>
                    <w:t>1张设计安装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礼宾柱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礼宾柱</w:t>
                  </w:r>
                  <w:r>
                    <w:rPr>
                      <w:rFonts w:ascii="宋体" w:hAnsi="宋体" w:cs="宋体" w:eastAsia="宋体"/>
                      <w:color w:val="000000"/>
                      <w:sz w:val="24"/>
                    </w:rPr>
                    <w:t>60个</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38</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物料制作</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队伍列队牌</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落地队牌设计制作安装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39</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区域指引牌</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区域指引牌设计制作安装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装备展示牌</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260.00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装备展示牌设计制作安装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发言台</w:t>
                  </w:r>
                  <w:r>
                    <w:rPr>
                      <w:rFonts w:ascii="宋体" w:hAnsi="宋体" w:cs="宋体" w:eastAsia="宋体"/>
                      <w:color w:val="000000"/>
                      <w:sz w:val="24"/>
                    </w:rPr>
                    <w:t>KT板</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发言台</w:t>
                  </w:r>
                  <w:r>
                    <w:rPr>
                      <w:rFonts w:ascii="宋体" w:hAnsi="宋体" w:cs="宋体" w:eastAsia="宋体"/>
                      <w:color w:val="000000"/>
                      <w:sz w:val="24"/>
                    </w:rPr>
                    <w:t>KT板设计制作安装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小型装备展示简介台卡</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装备展示简介台卡设计制作安装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会务资料汇编打印装订</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本</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会务资料汇编打印装订</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44</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运输安装</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货物运输</w:t>
                  </w:r>
                  <w:r>
                    <w:rPr>
                      <w:rFonts w:ascii="宋体" w:hAnsi="宋体" w:cs="宋体" w:eastAsia="宋体"/>
                      <w:sz w:val="24"/>
                    </w:rPr>
                    <w:t>9.6米货车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单边</w:t>
                  </w:r>
                  <w:r>
                    <w:rPr>
                      <w:rFonts w:ascii="宋体" w:hAnsi="宋体" w:cs="宋体" w:eastAsia="宋体"/>
                      <w:sz w:val="24"/>
                    </w:rPr>
                    <w:t>550公里，来回两次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现场安装搭建、拆除劳务</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安装搭建</w:t>
                  </w:r>
                  <w:r>
                    <w:rPr>
                      <w:rFonts w:ascii="宋体" w:hAnsi="宋体" w:cs="宋体" w:eastAsia="宋体"/>
                      <w:color w:val="000000"/>
                      <w:sz w:val="24"/>
                    </w:rPr>
                    <w:t>3天，拆卸1天人工费</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46</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直播导播设备</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数字高清导播指挥车</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24000.00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数字高清导播指挥车</w:t>
                  </w:r>
                </w:p>
                <w:p>
                  <w:pPr>
                    <w:pStyle w:val="null3"/>
                    <w:jc w:val="center"/>
                  </w:pPr>
                  <w:r>
                    <w:rPr>
                      <w:rFonts w:ascii="宋体" w:hAnsi="宋体" w:cs="宋体" w:eastAsia="宋体"/>
                      <w:color w:val="000000"/>
                      <w:sz w:val="24"/>
                    </w:rPr>
                    <w:t>提供不少于</w:t>
                  </w:r>
                  <w:r>
                    <w:rPr>
                      <w:rFonts w:ascii="宋体" w:hAnsi="宋体" w:cs="宋体" w:eastAsia="宋体"/>
                      <w:color w:val="000000"/>
                      <w:sz w:val="24"/>
                    </w:rPr>
                    <w:t>40路图像保障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光电数字转换器（收发各</w:t>
                  </w:r>
                  <w:r>
                    <w:rPr>
                      <w:rFonts w:ascii="宋体" w:hAnsi="宋体" w:cs="宋体" w:eastAsia="宋体"/>
                      <w:color w:val="000000"/>
                      <w:sz w:val="24"/>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光电数字转换器</w:t>
                  </w:r>
                  <w:r>
                    <w:rPr>
                      <w:rFonts w:ascii="宋体" w:hAnsi="宋体" w:cs="宋体" w:eastAsia="宋体"/>
                      <w:color w:val="000000"/>
                      <w:sz w:val="24"/>
                    </w:rPr>
                    <w:t>16对</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48</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数字录像机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直播数字录像机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49</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12米电动摇臂</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12米电动摇臂带摄像机+人工（大摇）</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5G背包编码器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5G背包编码器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4路4K高清解码器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4路4K高清解码器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无线宽带</w:t>
                  </w:r>
                  <w:r>
                    <w:rPr>
                      <w:rFonts w:ascii="宋体" w:hAnsi="宋体" w:cs="宋体" w:eastAsia="宋体"/>
                      <w:color w:val="000000"/>
                      <w:sz w:val="24"/>
                    </w:rPr>
                    <w:t>CPE</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无线宽带</w:t>
                  </w:r>
                  <w:r>
                    <w:rPr>
                      <w:rFonts w:ascii="宋体" w:hAnsi="宋体" w:cs="宋体" w:eastAsia="宋体"/>
                      <w:color w:val="000000"/>
                      <w:sz w:val="24"/>
                    </w:rPr>
                    <w:t>CPE</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无线图传</w:t>
                  </w:r>
                  <w:r>
                    <w:rPr>
                      <w:rFonts w:ascii="宋体" w:hAnsi="宋体" w:cs="宋体" w:eastAsia="宋体"/>
                      <w:color w:val="000000"/>
                      <w:sz w:val="24"/>
                    </w:rPr>
                    <w:t>视晶</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无线图传</w:t>
                  </w:r>
                  <w:r>
                    <w:rPr>
                      <w:rFonts w:ascii="宋体" w:hAnsi="宋体" w:cs="宋体" w:eastAsia="宋体"/>
                      <w:color w:val="000000"/>
                      <w:sz w:val="24"/>
                    </w:rPr>
                    <w:t>视晶</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54</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电视机</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60寸电</w:t>
                  </w:r>
                  <w:r>
                    <w:rPr>
                      <w:rFonts w:ascii="宋体" w:hAnsi="宋体" w:cs="宋体" w:eastAsia="宋体"/>
                      <w:color w:val="000000"/>
                      <w:sz w:val="24"/>
                    </w:rPr>
                    <w:t>视带支架</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视频转换器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视频转换器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56</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视频采集设备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专用视频采集设备</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通信调度音频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直播对讲系统</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58</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各类线材</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各类线材一批</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59</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技术人员</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导播</w:t>
                  </w:r>
                </w:p>
              </w:tc>
              <w:tc>
                <w:tcPr>
                  <w:tcW w:type="dxa" w:w="1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一级导播师</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导播助理</w:t>
                  </w:r>
                </w:p>
              </w:tc>
              <w:tc>
                <w:tcPr>
                  <w:tcW w:type="dxa" w:w="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二级导播师</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插片员</w:t>
                  </w:r>
                </w:p>
              </w:tc>
              <w:tc>
                <w:tcPr>
                  <w:tcW w:type="dxa" w:w="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专业插片员</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LED屏控+技术</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r>
                    <w:rPr>
                      <w:rFonts w:ascii="宋体" w:hAnsi="宋体" w:cs="宋体" w:eastAsia="宋体"/>
                      <w:color w:val="000000"/>
                      <w:sz w:val="24"/>
                    </w:rPr>
                    <w:t>/人</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专业屏控技术</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音控师</w:t>
                  </w:r>
                  <w:r>
                    <w:rPr>
                      <w:rFonts w:ascii="宋体" w:hAnsi="宋体" w:cs="宋体" w:eastAsia="宋体"/>
                      <w:color w:val="000000"/>
                      <w:sz w:val="24"/>
                    </w:rPr>
                    <w:t>+技术</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专业音控技术</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64</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解说员</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省级电视台</w:t>
                  </w:r>
                </w:p>
                <w:p>
                  <w:pPr>
                    <w:pStyle w:val="null3"/>
                    <w:jc w:val="center"/>
                  </w:pPr>
                  <w:r>
                    <w:rPr>
                      <w:rFonts w:ascii="宋体" w:hAnsi="宋体" w:cs="宋体" w:eastAsia="宋体"/>
                      <w:color w:val="000000"/>
                      <w:sz w:val="24"/>
                    </w:rPr>
                    <w:t>专业领域解说</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65</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直播机位</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高清直播机位</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直播摄像师</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66</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直播航拍</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专业航拍师</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67</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直播摄像机及辅材</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4K直播摄像机及辅材</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68</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航拍器</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航拍器御</w:t>
                  </w:r>
                  <w:r>
                    <w:rPr>
                      <w:rFonts w:ascii="宋体" w:hAnsi="宋体" w:cs="宋体" w:eastAsia="宋体"/>
                      <w:sz w:val="24"/>
                    </w:rPr>
                    <w:t>3，带屏输出及相关辅材</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69</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演练成果影片</w:t>
                  </w:r>
                </w:p>
                <w:p>
                  <w:pPr>
                    <w:pStyle w:val="null3"/>
                    <w:jc w:val="center"/>
                  </w:pPr>
                  <w:r>
                    <w:rPr>
                      <w:rFonts w:ascii="宋体" w:hAnsi="宋体" w:cs="宋体" w:eastAsia="宋体"/>
                      <w:color w:val="000000"/>
                      <w:sz w:val="24"/>
                    </w:rPr>
                    <w:t>画册拍摄设计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演练成果影片剪辑制作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演练成果汇报总结影片</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70</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精装光盘合设计制作</w:t>
                  </w:r>
                  <w:r>
                    <w:rPr>
                      <w:rFonts w:ascii="宋体" w:hAnsi="宋体" w:cs="宋体" w:eastAsia="宋体"/>
                      <w:color w:val="000000"/>
                      <w:sz w:val="24"/>
                    </w:rPr>
                    <w:t>+订制优盘套装</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精装光盘合设计制作</w:t>
                  </w:r>
                  <w:r>
                    <w:rPr>
                      <w:rFonts w:ascii="宋体" w:hAnsi="宋体" w:cs="宋体" w:eastAsia="宋体"/>
                      <w:color w:val="000000"/>
                      <w:sz w:val="24"/>
                    </w:rPr>
                    <w:t>+16G订制优盘套装</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71</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演练图片拍摄</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演练图片拍摄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72</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演练画册文字及图文件设计</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演练画册设计</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73</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精装硬壳画册印制</w:t>
                  </w:r>
                  <w:r>
                    <w:rPr>
                      <w:rFonts w:ascii="宋体" w:hAnsi="宋体" w:cs="宋体" w:eastAsia="宋体"/>
                      <w:color w:val="000000"/>
                      <w:sz w:val="24"/>
                    </w:rPr>
                    <w:t>50P</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本</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260.00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精装硬壳画册印制</w:t>
                  </w:r>
                  <w:r>
                    <w:rPr>
                      <w:rFonts w:ascii="宋体" w:hAnsi="宋体" w:cs="宋体" w:eastAsia="宋体"/>
                      <w:color w:val="000000"/>
                      <w:sz w:val="24"/>
                    </w:rPr>
                    <w:t>50P</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74</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交通食宿</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车辆租赁等</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以车辆实际数量和使用天数结算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75</w:t>
                  </w:r>
                </w:p>
              </w:tc>
              <w:tc>
                <w:tcPr>
                  <w:tcW w:type="dxa" w:w="336"/>
                  <w:vMerge/>
                  <w:tcBorders>
                    <w:top w:val="none" w:color="000000" w:sz="4"/>
                    <w:left w:val="none" w:color="000000" w:sz="4"/>
                    <w:bottom w:val="single" w:color="000000" w:sz="4"/>
                    <w:right w:val="single" w:color="000000" w:sz="4"/>
                  </w:tcBorders>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技术人员食宿</w:t>
                  </w:r>
                  <w:r>
                    <w:rPr>
                      <w:rFonts w:ascii="宋体" w:hAnsi="宋体" w:cs="宋体" w:eastAsia="宋体"/>
                      <w:color w:val="000000"/>
                      <w:sz w:val="24"/>
                    </w:rPr>
                    <w:t>20人（导播直播工作人员）</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280.00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以人员实际数量和工作天数结算</w:t>
                  </w:r>
                </w:p>
              </w:tc>
            </w:tr>
          </w:tbl>
          <w:p>
            <w:pPr>
              <w:pStyle w:val="null3"/>
              <w:jc w:val="both"/>
              <w:outlineLvl w:val="2"/>
            </w:pPr>
            <w:r>
              <w:rPr>
                <w:rFonts w:ascii="宋体" w:hAnsi="宋体" w:cs="宋体" w:eastAsia="宋体"/>
                <w:b/>
                <w:sz w:val="24"/>
              </w:rPr>
              <w:t>注：本清单所列预估数量和预估天数仅作为采购人预算安排参考和供应商报价参考，结算时以实际发生数量和天数为准。</w:t>
            </w:r>
          </w:p>
          <w:p>
            <w:pPr>
              <w:pStyle w:val="null3"/>
            </w:pPr>
          </w:p>
          <w:p>
            <w:pPr>
              <w:pStyle w:val="null3"/>
            </w:pPr>
          </w:p>
          <w:p>
            <w:pPr>
              <w:pStyle w:val="null3"/>
              <w:jc w:val="both"/>
              <w:outlineLvl w:val="2"/>
            </w:pPr>
            <w:r>
              <w:rPr>
                <w:rFonts w:ascii="宋体" w:hAnsi="宋体" w:cs="宋体" w:eastAsia="宋体"/>
                <w:b/>
                <w:sz w:val="24"/>
              </w:rPr>
              <w:t>（三）</w:t>
            </w:r>
            <w:r>
              <w:rPr>
                <w:rFonts w:ascii="宋体" w:hAnsi="宋体" w:cs="宋体" w:eastAsia="宋体"/>
                <w:b/>
                <w:sz w:val="24"/>
              </w:rPr>
              <w:t>服务要求</w:t>
            </w:r>
          </w:p>
          <w:p>
            <w:pPr>
              <w:pStyle w:val="null3"/>
              <w:ind w:firstLine="482"/>
              <w:jc w:val="both"/>
            </w:pPr>
            <w:r>
              <w:rPr>
                <w:rFonts w:ascii="宋体" w:hAnsi="宋体" w:cs="宋体" w:eastAsia="宋体"/>
                <w:b/>
                <w:sz w:val="24"/>
              </w:rPr>
              <w:t>1.演练安排</w:t>
            </w:r>
          </w:p>
          <w:p>
            <w:pPr>
              <w:pStyle w:val="null3"/>
              <w:ind w:firstLine="480"/>
              <w:jc w:val="both"/>
            </w:pPr>
            <w:r>
              <w:rPr>
                <w:rFonts w:ascii="宋体" w:hAnsi="宋体" w:cs="宋体" w:eastAsia="宋体"/>
                <w:sz w:val="24"/>
              </w:rPr>
              <w:t>1.1演练地点</w:t>
            </w:r>
          </w:p>
          <w:p>
            <w:pPr>
              <w:pStyle w:val="null3"/>
              <w:ind w:firstLine="480"/>
              <w:jc w:val="both"/>
            </w:pPr>
            <w:r>
              <w:rPr>
                <w:rFonts w:ascii="宋体" w:hAnsi="宋体" w:cs="宋体" w:eastAsia="宋体"/>
                <w:sz w:val="24"/>
              </w:rPr>
              <w:t>在宣汉县普光镇合溪村设置演练现场（省森防指办会同达州市森防指办对演练预选场地进行实地踏勘）。</w:t>
            </w:r>
          </w:p>
          <w:p>
            <w:pPr>
              <w:pStyle w:val="null3"/>
              <w:ind w:firstLine="480"/>
              <w:jc w:val="both"/>
            </w:pPr>
            <w:r>
              <w:rPr>
                <w:rFonts w:ascii="宋体" w:hAnsi="宋体" w:cs="宋体" w:eastAsia="宋体"/>
                <w:sz w:val="24"/>
              </w:rPr>
              <w:t>1.2灾情设定</w:t>
            </w:r>
          </w:p>
          <w:p>
            <w:pPr>
              <w:pStyle w:val="null3"/>
              <w:ind w:firstLine="480"/>
              <w:jc w:val="both"/>
            </w:pPr>
            <w:r>
              <w:rPr>
                <w:rFonts w:ascii="宋体" w:hAnsi="宋体" w:cs="宋体" w:eastAsia="宋体"/>
                <w:sz w:val="24"/>
              </w:rPr>
              <w:t>模拟</w:t>
            </w:r>
            <w:r>
              <w:rPr>
                <w:rFonts w:ascii="宋体" w:hAnsi="宋体" w:cs="宋体" w:eastAsia="宋体"/>
                <w:sz w:val="24"/>
              </w:rPr>
              <w:t>2024年1月15日达州市宣汉县普光镇合溪村与重庆市开州区大进镇边界发生重大森林火灾，按照村、镇、县、市、省五级逐级响应步骤及《成渝地区双城经济圈森林防灭火联防联控联动合作协议书》火灾扑救支援机制，四川省、达州市、宣汉县、普光镇、火情事发村五级按流程规范组织指挥扑救力量开展火灾处置和扑救，重庆市、城口县、万州区、开州区、梁平区等区（县）开展跨地区队伍调动进行火灾扑救。</w:t>
            </w:r>
          </w:p>
          <w:p>
            <w:pPr>
              <w:pStyle w:val="null3"/>
              <w:ind w:firstLine="480"/>
              <w:jc w:val="both"/>
            </w:pPr>
            <w:r>
              <w:rPr>
                <w:rFonts w:ascii="宋体" w:hAnsi="宋体" w:cs="宋体" w:eastAsia="宋体"/>
                <w:sz w:val="24"/>
              </w:rPr>
              <w:t>1.3演练方式</w:t>
            </w:r>
          </w:p>
          <w:p>
            <w:pPr>
              <w:pStyle w:val="null3"/>
              <w:ind w:firstLine="480"/>
              <w:jc w:val="both"/>
            </w:pPr>
            <w:r>
              <w:rPr>
                <w:rFonts w:ascii="宋体" w:hAnsi="宋体" w:cs="宋体" w:eastAsia="宋体"/>
                <w:sz w:val="24"/>
              </w:rPr>
              <w:t>演练由四川省森林防灭火指挥部、重庆市森林防灭火指挥部与达州市、宣汉县人民政府联合组织，采取实兵演练的方式实施。</w:t>
            </w:r>
          </w:p>
          <w:p>
            <w:pPr>
              <w:pStyle w:val="null3"/>
              <w:ind w:firstLine="482"/>
              <w:jc w:val="both"/>
            </w:pPr>
            <w:r>
              <w:rPr>
                <w:rFonts w:ascii="宋体" w:hAnsi="宋体" w:cs="宋体" w:eastAsia="宋体"/>
                <w:b/>
                <w:sz w:val="24"/>
              </w:rPr>
              <w:t>2.演练内容</w:t>
            </w:r>
          </w:p>
          <w:p>
            <w:pPr>
              <w:pStyle w:val="null3"/>
              <w:ind w:firstLine="480"/>
              <w:jc w:val="both"/>
            </w:pPr>
            <w:r>
              <w:rPr>
                <w:rFonts w:ascii="宋体" w:hAnsi="宋体" w:cs="宋体" w:eastAsia="宋体"/>
                <w:sz w:val="24"/>
              </w:rPr>
              <w:t>2.1整体要求</w:t>
            </w:r>
          </w:p>
          <w:p>
            <w:pPr>
              <w:pStyle w:val="null3"/>
              <w:ind w:firstLine="480"/>
              <w:jc w:val="both"/>
            </w:pPr>
            <w:r>
              <w:rPr>
                <w:rFonts w:ascii="宋体" w:hAnsi="宋体" w:cs="宋体" w:eastAsia="宋体"/>
                <w:sz w:val="24"/>
              </w:rPr>
              <w:t>着重演练川渝两地启动应急响应、扑火力量集结、开展火场侦察、制定扑救方案、实施联合灭火行动等五项内容。</w:t>
            </w:r>
          </w:p>
          <w:p>
            <w:pPr>
              <w:pStyle w:val="null3"/>
              <w:ind w:firstLine="480"/>
              <w:jc w:val="both"/>
            </w:pPr>
            <w:r>
              <w:rPr>
                <w:rFonts w:ascii="宋体" w:hAnsi="宋体" w:cs="宋体" w:eastAsia="宋体"/>
                <w:sz w:val="24"/>
              </w:rPr>
              <w:t>2.2启动应急响应</w:t>
            </w:r>
          </w:p>
          <w:p>
            <w:pPr>
              <w:pStyle w:val="null3"/>
              <w:ind w:firstLine="480"/>
              <w:jc w:val="both"/>
            </w:pPr>
            <w:r>
              <w:rPr>
                <w:rFonts w:ascii="宋体" w:hAnsi="宋体" w:cs="宋体" w:eastAsia="宋体"/>
                <w:sz w:val="24"/>
              </w:rPr>
              <w:t>重点演练四川省、市、县、镇、村五级按照火情发展态势启动应急响应，研究部署火灾扑救任务，以及响应升级间的衔接及各部门协同配合等内容。演练以市级启动响应并在现场设立前方指挥部统一指挥，四川省级派出工作组指导，重庆市、县（区）开展跨地区队伍调动增援，县、市（县、区）、省（市）三级救援力量联合处置并扑灭火灾结束。</w:t>
            </w:r>
          </w:p>
          <w:p>
            <w:pPr>
              <w:pStyle w:val="null3"/>
              <w:ind w:firstLine="480"/>
              <w:jc w:val="both"/>
            </w:pPr>
            <w:r>
              <w:rPr>
                <w:rFonts w:ascii="宋体" w:hAnsi="宋体" w:cs="宋体" w:eastAsia="宋体"/>
                <w:sz w:val="24"/>
              </w:rPr>
              <w:t>2.3扑火力量集结</w:t>
            </w:r>
          </w:p>
          <w:p>
            <w:pPr>
              <w:pStyle w:val="null3"/>
              <w:ind w:firstLine="480"/>
              <w:jc w:val="both"/>
            </w:pPr>
            <w:r>
              <w:rPr>
                <w:rFonts w:ascii="宋体" w:hAnsi="宋体" w:cs="宋体" w:eastAsia="宋体"/>
                <w:sz w:val="24"/>
              </w:rPr>
              <w:t>重点演练川渝两地空中灭火力量、地方专业扑火队、半专业扑火队及跨区域增援力量收到上级命令后，根据任务部署向火场集结，以及开设现场指挥部、展开先期处置等内容。</w:t>
            </w:r>
          </w:p>
          <w:p>
            <w:pPr>
              <w:pStyle w:val="null3"/>
              <w:ind w:firstLine="480"/>
              <w:jc w:val="both"/>
            </w:pPr>
            <w:r>
              <w:rPr>
                <w:rFonts w:ascii="宋体" w:hAnsi="宋体" w:cs="宋体" w:eastAsia="宋体"/>
                <w:sz w:val="24"/>
              </w:rPr>
              <w:t>2.4开展火场侦察</w:t>
            </w:r>
          </w:p>
          <w:p>
            <w:pPr>
              <w:pStyle w:val="null3"/>
              <w:ind w:firstLine="480"/>
              <w:jc w:val="both"/>
            </w:pPr>
            <w:r>
              <w:rPr>
                <w:rFonts w:ascii="宋体" w:hAnsi="宋体" w:cs="宋体" w:eastAsia="宋体"/>
                <w:sz w:val="24"/>
              </w:rPr>
              <w:t>重点演练川渝两地分别利用直升机、无人机等装备开展火场侦察，核实汇总搜集掌握火场相关信息，以及各种指令分层级下达，做到快速、准确和通畅等内容。</w:t>
            </w:r>
          </w:p>
          <w:p>
            <w:pPr>
              <w:pStyle w:val="null3"/>
              <w:ind w:firstLine="480"/>
              <w:jc w:val="both"/>
            </w:pPr>
            <w:r>
              <w:rPr>
                <w:rFonts w:ascii="宋体" w:hAnsi="宋体" w:cs="宋体" w:eastAsia="宋体"/>
                <w:sz w:val="24"/>
              </w:rPr>
              <w:t>2.5制定扑救方案</w:t>
            </w:r>
          </w:p>
          <w:p>
            <w:pPr>
              <w:pStyle w:val="null3"/>
              <w:ind w:firstLine="480"/>
              <w:jc w:val="both"/>
            </w:pPr>
            <w:r>
              <w:rPr>
                <w:rFonts w:ascii="宋体" w:hAnsi="宋体" w:cs="宋体" w:eastAsia="宋体"/>
                <w:sz w:val="24"/>
              </w:rPr>
              <w:t>重点演练火场前线指挥部组织相关地方、部门、单位及人员依据火场侦察情况，依据《成渝地区双城经济圈森林防灭火联防联控联动合作协议书》火灾扑救支援机制，研究制定川渝两地联合扑救方案，检验各参战力量</w:t>
            </w:r>
            <w:r>
              <w:rPr>
                <w:rFonts w:ascii="宋体" w:hAnsi="宋体" w:cs="宋体" w:eastAsia="宋体"/>
                <w:sz w:val="24"/>
              </w:rPr>
              <w:t>“以水灭火、地空配合、专群结合、协同作战”等成果。</w:t>
            </w:r>
          </w:p>
          <w:p>
            <w:pPr>
              <w:pStyle w:val="null3"/>
              <w:ind w:firstLine="480"/>
              <w:jc w:val="both"/>
            </w:pPr>
            <w:r>
              <w:rPr>
                <w:rFonts w:ascii="宋体" w:hAnsi="宋体" w:cs="宋体" w:eastAsia="宋体"/>
                <w:sz w:val="24"/>
              </w:rPr>
              <w:t>2.6实施灭火行动。按照初期处置，县级响应，市、县响应，省、市、县响应，川渝响应等四个阶段。重点演练各参演力量按照制定的联合扑救方案，规范组织指挥灭火行动。</w:t>
            </w:r>
          </w:p>
          <w:p>
            <w:pPr>
              <w:pStyle w:val="null3"/>
              <w:ind w:firstLine="482"/>
              <w:jc w:val="both"/>
            </w:pPr>
            <w:r>
              <w:rPr>
                <w:rFonts w:ascii="宋体" w:hAnsi="宋体" w:cs="宋体" w:eastAsia="宋体"/>
                <w:b/>
                <w:sz w:val="24"/>
              </w:rPr>
              <w:t>3.演练阶段及力量投入</w:t>
            </w:r>
          </w:p>
          <w:p>
            <w:pPr>
              <w:pStyle w:val="null3"/>
              <w:ind w:firstLine="480"/>
              <w:jc w:val="both"/>
            </w:pPr>
            <w:r>
              <w:rPr>
                <w:rFonts w:ascii="宋体" w:hAnsi="宋体" w:cs="宋体" w:eastAsia="宋体"/>
                <w:sz w:val="24"/>
              </w:rPr>
              <w:t>第一阶段：初期处置。处置力量包括普光镇半专业扑火队、村群众义务扑火队。</w:t>
            </w:r>
          </w:p>
          <w:p>
            <w:pPr>
              <w:pStyle w:val="null3"/>
              <w:ind w:firstLine="480"/>
              <w:jc w:val="both"/>
            </w:pPr>
            <w:r>
              <w:rPr>
                <w:rFonts w:ascii="宋体" w:hAnsi="宋体" w:cs="宋体" w:eastAsia="宋体"/>
                <w:sz w:val="24"/>
              </w:rPr>
              <w:t>第二阶段：县级响应。扑救力量</w:t>
            </w:r>
            <w:r>
              <w:rPr>
                <w:rFonts w:ascii="宋体" w:hAnsi="宋体" w:cs="宋体" w:eastAsia="宋体"/>
                <w:sz w:val="24"/>
              </w:rPr>
              <w:t>新增宣汉县地方专业扑火队、宣汉县消防救援大队、中原油田普光分公司应急救援中心、林</w:t>
            </w:r>
            <w:r>
              <w:rPr>
                <w:rFonts w:ascii="宋体" w:hAnsi="宋体" w:cs="宋体" w:eastAsia="宋体"/>
                <w:sz w:val="24"/>
              </w:rPr>
              <w:t>业扑火队、宣汉县、</w:t>
            </w:r>
          </w:p>
          <w:p>
            <w:pPr>
              <w:pStyle w:val="null3"/>
              <w:ind w:firstLine="480"/>
              <w:jc w:val="both"/>
            </w:pPr>
            <w:r>
              <w:rPr>
                <w:rFonts w:ascii="宋体" w:hAnsi="宋体" w:cs="宋体" w:eastAsia="宋体"/>
                <w:sz w:val="24"/>
              </w:rPr>
              <w:t>第三阶段：市、县（区）响应。扑救力量新增达州市森林防灭火应急救援支队、达州市消防救援支队，达川区、万源市、渠县地方专业扑火队。开州区、万州区、梁平区、城口县地方专业扑火队。。</w:t>
            </w:r>
          </w:p>
          <w:p>
            <w:pPr>
              <w:pStyle w:val="null3"/>
              <w:ind w:firstLine="480"/>
              <w:jc w:val="both"/>
            </w:pPr>
            <w:r>
              <w:rPr>
                <w:rFonts w:ascii="宋体" w:hAnsi="宋体" w:cs="宋体" w:eastAsia="宋体"/>
                <w:sz w:val="24"/>
              </w:rPr>
              <w:t>第四阶段：省（市）、市（县、区）、县响应。扑救力量新增四川省森林消防总队特勤大队，成都航站</w:t>
            </w:r>
            <w:r>
              <w:rPr>
                <w:rFonts w:ascii="宋体" w:hAnsi="宋体" w:cs="宋体" w:eastAsia="宋体"/>
                <w:sz w:val="24"/>
              </w:rPr>
              <w:t>2架高原型M-171直升机及其机组，重庆市森林消防总队特勤大队，重庆航空护林站1架阿古斯特139直升机及其机组。</w:t>
            </w:r>
          </w:p>
          <w:p>
            <w:pPr>
              <w:pStyle w:val="null3"/>
              <w:ind w:firstLine="482"/>
              <w:jc w:val="both"/>
            </w:pPr>
            <w:r>
              <w:rPr>
                <w:rFonts w:ascii="宋体" w:hAnsi="宋体" w:cs="宋体" w:eastAsia="宋体"/>
                <w:b/>
                <w:sz w:val="24"/>
              </w:rPr>
              <w:t>4.参演力量</w:t>
            </w:r>
          </w:p>
          <w:p>
            <w:pPr>
              <w:pStyle w:val="null3"/>
              <w:ind w:firstLine="482"/>
              <w:jc w:val="both"/>
            </w:pPr>
            <w:r>
              <w:rPr>
                <w:rFonts w:ascii="宋体" w:hAnsi="宋体" w:cs="宋体" w:eastAsia="宋体"/>
                <w:b/>
                <w:sz w:val="24"/>
              </w:rPr>
              <w:t>4.1参演人员</w:t>
            </w:r>
          </w:p>
          <w:p>
            <w:pPr>
              <w:pStyle w:val="null3"/>
              <w:ind w:firstLine="480"/>
              <w:jc w:val="both"/>
            </w:pPr>
            <w:r>
              <w:rPr>
                <w:rFonts w:ascii="宋体" w:hAnsi="宋体" w:cs="宋体" w:eastAsia="宋体"/>
                <w:sz w:val="24"/>
              </w:rPr>
              <w:t>拟投入参演人员</w:t>
            </w:r>
            <w:r>
              <w:rPr>
                <w:rFonts w:ascii="宋体" w:hAnsi="宋体" w:cs="宋体" w:eastAsia="宋体"/>
                <w:sz w:val="24"/>
              </w:rPr>
              <w:t>900余人，具体如下：</w:t>
            </w:r>
          </w:p>
          <w:p>
            <w:pPr>
              <w:pStyle w:val="null3"/>
              <w:ind w:firstLine="480"/>
              <w:jc w:val="both"/>
            </w:pPr>
            <w:r>
              <w:rPr>
                <w:rFonts w:ascii="宋体" w:hAnsi="宋体" w:cs="宋体" w:eastAsia="宋体"/>
                <w:sz w:val="24"/>
              </w:rPr>
              <w:t>（</w:t>
            </w:r>
            <w:r>
              <w:rPr>
                <w:rFonts w:ascii="宋体" w:hAnsi="宋体" w:cs="宋体" w:eastAsia="宋体"/>
                <w:sz w:val="24"/>
              </w:rPr>
              <w:t>1）四川省</w:t>
            </w:r>
          </w:p>
          <w:p>
            <w:pPr>
              <w:pStyle w:val="null3"/>
              <w:ind w:firstLine="480"/>
              <w:jc w:val="both"/>
            </w:pPr>
            <w:r>
              <w:rPr>
                <w:rFonts w:ascii="宋体" w:hAnsi="宋体" w:cs="宋体" w:eastAsia="宋体"/>
                <w:sz w:val="24"/>
              </w:rPr>
              <w:t>①省上参演人员40余人：应急厅、省林草局、省森林消防总队、省消防救援总队等成员单位有关负责同志。</w:t>
            </w:r>
          </w:p>
          <w:p>
            <w:pPr>
              <w:pStyle w:val="null3"/>
              <w:ind w:firstLine="480"/>
              <w:jc w:val="both"/>
            </w:pPr>
            <w:r>
              <w:rPr>
                <w:rFonts w:ascii="宋体" w:hAnsi="宋体" w:cs="宋体" w:eastAsia="宋体"/>
                <w:sz w:val="24"/>
              </w:rPr>
              <w:t>②救援队伍475余人：省森林消防队伍150人；南方航空护林总站成都站直升机机组及地空协同人员25人；消防救援队伍100人（达州市消防救援支队100人）；达州市地方专业扑火队伍200人（达州市森林防灭火应急救援支队80人，达川区地方专业扑火队伍30人、万源市地方专业扑火队伍30人、宣汉县地方专业扑火队伍30人、渠县地方专业扑火队30人）；国家危险化学品应急救援普光队50人。</w:t>
            </w:r>
          </w:p>
          <w:p>
            <w:pPr>
              <w:pStyle w:val="null3"/>
              <w:ind w:firstLine="480"/>
              <w:jc w:val="both"/>
            </w:pPr>
            <w:r>
              <w:rPr>
                <w:rFonts w:ascii="宋体" w:hAnsi="宋体" w:cs="宋体" w:eastAsia="宋体"/>
                <w:sz w:val="24"/>
              </w:rPr>
              <w:t>③保障人员100余人：四川省森林防灭火指挥部办公室、达州市、宣汉县人民政府相关部门保障演练人员。</w:t>
            </w:r>
          </w:p>
          <w:p>
            <w:pPr>
              <w:pStyle w:val="null3"/>
              <w:ind w:firstLine="480"/>
              <w:jc w:val="both"/>
            </w:pPr>
            <w:r>
              <w:rPr>
                <w:rFonts w:ascii="宋体" w:hAnsi="宋体" w:cs="宋体" w:eastAsia="宋体"/>
                <w:sz w:val="24"/>
              </w:rPr>
              <w:t>（</w:t>
            </w:r>
            <w:r>
              <w:rPr>
                <w:rFonts w:ascii="宋体" w:hAnsi="宋体" w:cs="宋体" w:eastAsia="宋体"/>
                <w:sz w:val="24"/>
              </w:rPr>
              <w:t>2）重庆市</w:t>
            </w:r>
          </w:p>
          <w:p>
            <w:pPr>
              <w:pStyle w:val="null3"/>
              <w:ind w:firstLine="480"/>
              <w:jc w:val="both"/>
            </w:pPr>
            <w:r>
              <w:rPr>
                <w:rFonts w:ascii="宋体" w:hAnsi="宋体" w:cs="宋体" w:eastAsia="宋体"/>
                <w:sz w:val="24"/>
              </w:rPr>
              <w:t>①重庆市参演人员50余人：市应急局、市林业局、市森林消防总队、市消防救援总队等成员单位有关负责同志。</w:t>
            </w:r>
          </w:p>
          <w:p>
            <w:pPr>
              <w:pStyle w:val="null3"/>
              <w:ind w:firstLine="480"/>
              <w:jc w:val="both"/>
            </w:pPr>
            <w:r>
              <w:rPr>
                <w:rFonts w:ascii="宋体" w:hAnsi="宋体" w:cs="宋体" w:eastAsia="宋体"/>
                <w:sz w:val="24"/>
              </w:rPr>
              <w:t>②救援队伍200余人：重庆市特勤机动队50、重庆市地方专业扑火队伍150人（城口县专业扑火队40人、开州区专业扑火队40人、万州区专业扑火队40人、梁平区专业扑火队30人）；</w:t>
            </w:r>
            <w:r>
              <w:rPr>
                <w:rFonts w:ascii="宋体" w:hAnsi="宋体" w:cs="宋体" w:eastAsia="宋体"/>
                <w:sz w:val="24"/>
              </w:rPr>
              <w:t>1架阿古斯特139直升机及其机组</w:t>
            </w:r>
          </w:p>
          <w:p>
            <w:pPr>
              <w:pStyle w:val="null3"/>
              <w:ind w:firstLine="480"/>
              <w:jc w:val="both"/>
            </w:pPr>
            <w:r>
              <w:rPr>
                <w:rFonts w:ascii="宋体" w:hAnsi="宋体" w:cs="宋体" w:eastAsia="宋体"/>
                <w:sz w:val="24"/>
              </w:rPr>
              <w:t>③保障人员100余人：四川省森林防灭火指挥部办公室、达州市、宣汉县人民政府相关部门保障演练人员50人。</w:t>
            </w:r>
          </w:p>
          <w:p>
            <w:pPr>
              <w:pStyle w:val="null3"/>
              <w:ind w:firstLine="482"/>
              <w:jc w:val="both"/>
            </w:pPr>
            <w:r>
              <w:rPr>
                <w:rFonts w:ascii="宋体" w:hAnsi="宋体" w:cs="宋体" w:eastAsia="宋体"/>
                <w:b/>
                <w:sz w:val="24"/>
              </w:rPr>
              <w:t>4.2参演飞机</w:t>
            </w:r>
          </w:p>
          <w:p>
            <w:pPr>
              <w:pStyle w:val="null3"/>
              <w:ind w:firstLine="480"/>
              <w:jc w:val="both"/>
            </w:pPr>
            <w:r>
              <w:rPr>
                <w:rFonts w:ascii="宋体" w:hAnsi="宋体" w:cs="宋体" w:eastAsia="宋体"/>
                <w:sz w:val="24"/>
              </w:rPr>
              <w:t>计划参演航空消防力量</w:t>
            </w:r>
            <w:r>
              <w:rPr>
                <w:rFonts w:ascii="宋体" w:hAnsi="宋体" w:cs="宋体" w:eastAsia="宋体"/>
                <w:sz w:val="24"/>
              </w:rPr>
              <w:t>2架高原型米—171直升机，系四川省租赁的航空消防飞机，目前分别驻勤在阿坝州金川县和甘孜州道孚县。重庆航空护林站1架阿古斯特139直升机及其机组。</w:t>
            </w:r>
          </w:p>
          <w:p>
            <w:pPr>
              <w:pStyle w:val="null3"/>
              <w:ind w:firstLine="482"/>
              <w:jc w:val="both"/>
            </w:pPr>
            <w:r>
              <w:rPr>
                <w:rFonts w:ascii="宋体" w:hAnsi="宋体" w:cs="宋体" w:eastAsia="宋体"/>
                <w:b/>
                <w:sz w:val="24"/>
              </w:rPr>
              <w:t>4.3参演车辆</w:t>
            </w:r>
          </w:p>
          <w:p>
            <w:pPr>
              <w:pStyle w:val="null3"/>
              <w:ind w:firstLine="480"/>
              <w:jc w:val="both"/>
            </w:pPr>
            <w:r>
              <w:rPr>
                <w:rFonts w:ascii="宋体" w:hAnsi="宋体" w:cs="宋体" w:eastAsia="宋体"/>
                <w:sz w:val="24"/>
              </w:rPr>
              <w:t>参演车辆预计</w:t>
            </w:r>
            <w:r>
              <w:rPr>
                <w:rFonts w:ascii="宋体" w:hAnsi="宋体" w:cs="宋体" w:eastAsia="宋体"/>
                <w:sz w:val="24"/>
              </w:rPr>
              <w:t>100余辆，其中消防水车50辆，运兵车30辆，通讯保障车5辆，电力抢修车3辆，医疗救护车2辆，后勤保障车10辆。</w:t>
            </w:r>
          </w:p>
          <w:p>
            <w:pPr>
              <w:pStyle w:val="null3"/>
              <w:ind w:firstLine="482"/>
              <w:jc w:val="both"/>
            </w:pPr>
            <w:r>
              <w:rPr>
                <w:rFonts w:ascii="宋体" w:hAnsi="宋体" w:cs="宋体" w:eastAsia="宋体"/>
                <w:b/>
                <w:sz w:val="24"/>
              </w:rPr>
              <w:t>4.4静态展示装备</w:t>
            </w:r>
          </w:p>
          <w:p>
            <w:pPr>
              <w:pStyle w:val="null3"/>
              <w:ind w:firstLine="480"/>
              <w:jc w:val="both"/>
            </w:pPr>
            <w:r>
              <w:rPr>
                <w:rFonts w:ascii="宋体" w:hAnsi="宋体" w:cs="宋体" w:eastAsia="宋体"/>
                <w:sz w:val="24"/>
              </w:rPr>
              <w:t>静态展示装备器材预计</w:t>
            </w:r>
            <w:r>
              <w:rPr>
                <w:rFonts w:ascii="宋体" w:hAnsi="宋体" w:cs="宋体" w:eastAsia="宋体"/>
                <w:sz w:val="24"/>
              </w:rPr>
              <w:t>300余台（套、架），由应急厅、省林草局、森林消防队伍、消防救援队伍分别进行装备展示及介绍。</w:t>
            </w:r>
          </w:p>
          <w:p>
            <w:pPr>
              <w:pStyle w:val="null3"/>
              <w:ind w:firstLine="480"/>
              <w:jc w:val="both"/>
            </w:pPr>
            <w:r>
              <w:rPr>
                <w:rFonts w:ascii="宋体" w:hAnsi="宋体" w:cs="宋体" w:eastAsia="宋体"/>
                <w:sz w:val="24"/>
              </w:rPr>
              <w:t>★</w:t>
            </w:r>
            <w:r>
              <w:rPr>
                <w:rFonts w:ascii="宋体" w:hAnsi="宋体" w:cs="宋体" w:eastAsia="宋体"/>
                <w:b/>
                <w:sz w:val="24"/>
              </w:rPr>
              <w:t>5.其他要求：</w:t>
            </w:r>
            <w:r>
              <w:rPr>
                <w:rFonts w:ascii="宋体" w:hAnsi="宋体" w:cs="宋体" w:eastAsia="宋体"/>
                <w:sz w:val="24"/>
              </w:rPr>
              <w:t>成交供应商应在成交通知书发出之日起</w:t>
            </w:r>
            <w:r>
              <w:rPr>
                <w:rFonts w:ascii="宋体" w:hAnsi="宋体" w:cs="宋体" w:eastAsia="宋体"/>
                <w:sz w:val="24"/>
              </w:rPr>
              <w:t>2日内与采购人签订采购合同并进行合同履约。</w:t>
            </w:r>
          </w:p>
          <w:p>
            <w:pPr>
              <w:pStyle w:val="null3"/>
              <w:ind w:firstLine="480"/>
              <w:jc w:val="both"/>
            </w:pPr>
            <w:r>
              <w:rPr>
                <w:rFonts w:ascii="宋体" w:hAnsi="宋体" w:cs="宋体" w:eastAsia="宋体"/>
                <w:sz w:val="24"/>
              </w:rPr>
              <w:t>注：标注</w:t>
            </w:r>
            <w:r>
              <w:rPr>
                <w:rFonts w:ascii="宋体" w:hAnsi="宋体" w:cs="宋体" w:eastAsia="宋体"/>
                <w:sz w:val="24"/>
              </w:rPr>
              <w:t>“</w:t>
            </w:r>
            <w:r>
              <w:rPr>
                <w:rFonts w:ascii="宋体" w:hAnsi="宋体" w:cs="宋体" w:eastAsia="宋体"/>
                <w:sz w:val="24"/>
              </w:rPr>
              <w:t>★</w:t>
            </w:r>
            <w:r>
              <w:rPr>
                <w:rFonts w:ascii="宋体" w:hAnsi="宋体" w:cs="宋体" w:eastAsia="宋体"/>
                <w:sz w:val="24"/>
              </w:rPr>
              <w:t>”项属于本项目实质性要求，不允许负偏离，否则作无效响应处理。</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自合同签订之日起10日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3.3.3验收标准和方法</w:t>
      </w:r>
    </w:p>
    <w:p>
      <w:pPr>
        <w:pStyle w:val="null3"/>
      </w:pPr>
    </w:p>
    <w:p>
      <w:pPr>
        <w:pStyle w:val="null3"/>
      </w:pPr>
    </w:p>
    <w:p>
      <w:pPr>
        <w:pStyle w:val="null3"/>
      </w:pPr>
    </w:p>
    <w:p>
      <w:pPr>
        <w:pStyle w:val="null3"/>
      </w:pPr>
      <w:r>
        <w:rPr/>
        <w:t>采购包1：</w:t>
      </w:r>
    </w:p>
    <w:p>
      <w:pPr>
        <w:pStyle w:val="null3"/>
      </w:pPr>
      <w:r>
        <w:rPr/>
        <w:t>本项目采购人将严格按照《财政部关于进一步加强政府采购需求和履约验收管理的指导意见》（财库〔2016〕205号）的要求进行验收。</w:t>
      </w:r>
    </w:p>
    <w:p>
      <w:pPr>
        <w:pStyle w:val="null3"/>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一次付清</w:t>
      </w:r>
    </w:p>
    <w:p>
      <w:pPr>
        <w:pStyle w:val="null3"/>
        <w:jc w:val="left"/>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项目履约验收合格后一次性支付</w:t>
      </w:r>
      <w:r>
        <w:rPr/>
        <w:t xml:space="preserve"> ，达到付款条件起 </w:t>
      </w:r>
      <w:r>
        <w:rPr/>
        <w:t>30</w:t>
      </w:r>
      <w:r>
        <w:rPr/>
        <w:t xml:space="preserve"> 日内，支付合同总金额的 </w:t>
      </w:r>
      <w:r>
        <w:rPr/>
        <w:t>100.00</w:t>
      </w:r>
      <w:r>
        <w:rPr/>
        <w:t>%。</w:t>
      </w:r>
    </w:p>
    <w:p>
      <w:pPr>
        <w:pStyle w:val="null3"/>
        <w:jc w:val="left"/>
        <w:outlineLvl w:val="3"/>
      </w:pPr>
      <w:r>
        <w:rPr>
          <w:b/>
          <w:sz w:val="24"/>
        </w:rPr>
        <w:t>3.3.6违约责任与解决争议的方法</w:t>
      </w:r>
    </w:p>
    <w:p>
      <w:pPr>
        <w:pStyle w:val="null3"/>
      </w:pPr>
    </w:p>
    <w:p>
      <w:pPr>
        <w:pStyle w:val="null3"/>
      </w:pPr>
    </w:p>
    <w:p>
      <w:pPr>
        <w:pStyle w:val="null3"/>
      </w:pPr>
    </w:p>
    <w:p>
      <w:pPr>
        <w:pStyle w:val="null3"/>
      </w:pPr>
      <w:r>
        <w:rPr/>
        <w:t>采购包1：</w:t>
      </w:r>
    </w:p>
    <w:p>
      <w:pPr>
        <w:pStyle w:val="null3"/>
      </w:pPr>
      <w:r>
        <w:rPr/>
        <w:t>以合同约定为准</w:t>
      </w:r>
    </w:p>
    <w:p>
      <w:pPr>
        <w:pStyle w:val="null3"/>
        <w:outlineLvl w:val="3"/>
      </w:pPr>
      <w:r>
        <w:rPr>
          <w:b/>
          <w:sz w:val="24"/>
        </w:rPr>
        <w:t>3.4 其它要求</w:t>
      </w:r>
    </w:p>
    <w:p>
      <w:pPr>
        <w:pStyle w:val="null3"/>
      </w:pPr>
    </w:p>
    <w:p>
      <w:pPr>
        <w:pStyle w:val="null3"/>
      </w:pPr>
    </w:p>
    <w:p>
      <w:pPr>
        <w:pStyle w:val="null3"/>
      </w:pPr>
      <w:r>
        <w:rPr/>
        <w:t>无</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jc w:val="left"/>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t>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关于财务会计制度的证明材料｛注：供应商根据自身情况选择提供其中任意一项：（1）供应商是法人的可提供近两年（2021年或2022年）任一年度经审计的财务报告（包含审计报告和审计报告中所涉及的财务报表和报表附注，执行《小企业会计准则》的可不提供所有者权益变动表）。也可提供近两年（2021年或2022年）任一年度供应商完整的全套财务报表（应当包括资产负债表、利润表、现金流量表），或截至投标（响应）文件提交截止日一年内基本开户银行出具的资信证明。（扫描件）（2）部分其他组织和自然人可提供截至投标（响应）文件提交截止日一年内银行出具的资信证明。（扫描件）（3）供应商也可提供财政部门认可的政府采购专业担保机构出具的投标担保函（扫描件）。（4）供应商也可提供健全的财务管理制度（扫描件）。（5）供应商为个体工商户或自然人时，可提供《投标（响应）函》完成承诺并进行电子签章｝。供应商需在项目电子化交易系统中按要求上传相应证明文件并进行电子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分项报价表 分项报价表（以此表为准） 报价表</w:t>
            </w:r>
          </w:p>
        </w:tc>
      </w:tr>
      <w:tr>
        <w:tc>
          <w:tcPr>
            <w:tcW w:type="dxa" w:w="831"/>
          </w:tcPr>
          <w:p>
            <w:pPr>
              <w:pStyle w:val="null3"/>
            </w:pPr>
            <w:r>
              <w:rPr/>
              <w:t>2</w:t>
            </w:r>
          </w:p>
        </w:tc>
        <w:tc>
          <w:tcPr>
            <w:tcW w:type="dxa" w:w="2492"/>
          </w:tcPr>
          <w:p>
            <w:pPr>
              <w:pStyle w:val="null3"/>
            </w:pPr>
            <w:r>
              <w:rPr/>
              <w:t>提供法定代表人身份证明文件或者提供法定代表人授权书证明材料</w:t>
            </w:r>
          </w:p>
        </w:tc>
        <w:tc>
          <w:tcPr>
            <w:tcW w:type="dxa" w:w="3322"/>
          </w:tcPr>
          <w:p>
            <w:pPr>
              <w:pStyle w:val="null3"/>
            </w:pPr>
            <w:r>
              <w:rPr/>
              <w:t>提供法定代表人身份证明文件或者提供法定代表人授权书证明材料</w:t>
            </w:r>
          </w:p>
        </w:tc>
        <w:tc>
          <w:tcPr>
            <w:tcW w:type="dxa" w:w="1661"/>
          </w:tcPr>
          <w:p>
            <w:pPr>
              <w:pStyle w:val="null3"/>
            </w:pPr>
            <w:r>
              <w:rPr/>
              <w:t>提供法定代表人身份证明文件或者提供法定代表人授权书证明材料</w:t>
            </w:r>
          </w:p>
        </w:tc>
      </w:tr>
      <w:tr>
        <w:tc>
          <w:tcPr>
            <w:tcW w:type="dxa" w:w="831"/>
          </w:tcPr>
          <w:p>
            <w:pPr>
              <w:pStyle w:val="null3"/>
            </w:pPr>
            <w:r>
              <w:rPr/>
              <w:t>3</w:t>
            </w:r>
          </w:p>
        </w:tc>
        <w:tc>
          <w:tcPr>
            <w:tcW w:type="dxa" w:w="2492"/>
          </w:tcPr>
          <w:p>
            <w:pPr>
              <w:pStyle w:val="null3"/>
            </w:pPr>
            <w:r>
              <w:rPr/>
              <w:t>商务应答表</w:t>
            </w:r>
          </w:p>
        </w:tc>
        <w:tc>
          <w:tcPr>
            <w:tcW w:type="dxa" w:w="3322"/>
          </w:tcPr>
          <w:p>
            <w:pPr>
              <w:pStyle w:val="null3"/>
            </w:pPr>
            <w:r>
              <w:rPr/>
              <w:t>商务应答表</w:t>
            </w:r>
          </w:p>
        </w:tc>
        <w:tc>
          <w:tcPr>
            <w:tcW w:type="dxa" w:w="1661"/>
          </w:tcPr>
          <w:p>
            <w:pPr>
              <w:pStyle w:val="null3"/>
            </w:pPr>
            <w:r>
              <w:rPr/>
              <w:t>商务应答表</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jc w:val="left"/>
      </w:pPr>
      <w:r>
        <w:rPr/>
        <w:t>六、最后报价一旦提交后，供应商不得以任何理由撤回。</w:t>
      </w:r>
    </w:p>
    <w:p>
      <w:pPr>
        <w:pStyle w:val="null3"/>
        <w:ind w:firstLine="480"/>
      </w:pPr>
      <w:r>
        <w:rPr/>
        <w:t>七、最后报价为有效报价应符合下列条件：</w:t>
      </w:r>
    </w:p>
    <w:p>
      <w:pPr>
        <w:pStyle w:val="null3"/>
        <w:ind w:firstLine="480"/>
      </w:pPr>
      <w:r>
        <w:rPr/>
        <w:t>（1）供应商所提供的最后报价是在规定的时间内提交。</w:t>
      </w:r>
    </w:p>
    <w:p>
      <w:pPr>
        <w:pStyle w:val="null3"/>
        <w:ind w:firstLine="480"/>
      </w:pPr>
      <w:r>
        <w:rPr/>
        <w:t>（2）供应商的最后报价应加盖供应商（法定名称）电子印章。</w:t>
      </w:r>
    </w:p>
    <w:p>
      <w:pPr>
        <w:pStyle w:val="null3"/>
        <w:ind w:firstLine="480"/>
      </w:pPr>
      <w:r>
        <w:rPr/>
        <w:t>（3）供应商的最后报价应符合谈判文件的要求。</w:t>
      </w:r>
    </w:p>
    <w:p>
      <w:pPr>
        <w:pStyle w:val="null3"/>
        <w:ind w:firstLine="480"/>
      </w:pPr>
      <w:r>
        <w:rPr/>
        <w:t>（4）最后报价唯一，且不高于最高限价。</w:t>
      </w:r>
    </w:p>
    <w:p>
      <w:pPr>
        <w:pStyle w:val="null3"/>
        <w:ind w:firstLine="480"/>
      </w:pPr>
      <w:r>
        <w:rPr/>
        <w:t>八、最后报价出现下列情况的，不需要供应商澄清，按以下原则处理：</w:t>
      </w:r>
    </w:p>
    <w:p>
      <w:pPr>
        <w:pStyle w:val="null3"/>
        <w:ind w:firstLine="480"/>
      </w:pPr>
      <w:r>
        <w:rPr/>
        <w:t xml:space="preserve"> （1）报价中的大写金额和小写金额不一致的，以大写金额为准，但大写金额出现文字错误，导致金额无法判断的除外；</w:t>
      </w:r>
    </w:p>
    <w:p>
      <w:pPr>
        <w:pStyle w:val="null3"/>
        <w:ind w:firstLine="480"/>
      </w:pPr>
      <w:r>
        <w:rPr/>
        <w:t>（2）单价金额小数点或者百分比有明显错位的，应以总价为准，并修改单价；</w:t>
      </w:r>
    </w:p>
    <w:p>
      <w:pPr>
        <w:pStyle w:val="null3"/>
        <w:ind w:firstLine="480"/>
      </w:pPr>
      <w:r>
        <w:rPr/>
        <w:t>（3）总价金额与按单价汇总金额不一致的，以单价汇总金额计算结果为准；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b/>
          <w:sz w:val="24"/>
        </w:rPr>
        <w:t>5.3.7解释、澄清、说明的有关问题</w:t>
      </w:r>
    </w:p>
    <w:p>
      <w:pPr>
        <w:pStyle w:val="null3"/>
        <w:ind w:firstLine="480"/>
      </w:pPr>
      <w:r>
        <w:rPr/>
        <w:t xml:space="preserve"> 1.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2.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3.代理机构宣布评审结束之前，供应商应通过项目电子化交易系统随时关注评审消息提示，及时响应谈判小组发出的澄清、说明或更正要求。供应商未能及时响应的，自行承担不利后果。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4.谈判小组应当积极履行澄清、说明或者更正的职责，不得滥用权力。</w:t>
      </w:r>
    </w:p>
    <w:p>
      <w:pPr>
        <w:pStyle w:val="null3"/>
        <w:outlineLvl w:val="3"/>
      </w:pPr>
      <w:r>
        <w:rPr>
          <w:b/>
          <w:sz w:val="24"/>
        </w:rPr>
        <w:t>5.3.8复核</w:t>
      </w:r>
    </w:p>
    <w:p>
      <w:pPr>
        <w:pStyle w:val="null3"/>
        <w:ind w:firstLine="480"/>
      </w:pPr>
      <w:r>
        <w:rPr/>
        <w:t xml:space="preserve"> 1.评审结束后，谈判小组应当进行复核，特别要对拟推荐为成交供应商的、报价最低的、响应文件被认定为无效的进行重点复核。</w:t>
      </w:r>
    </w:p>
    <w:p>
      <w:pPr>
        <w:pStyle w:val="null3"/>
        <w:ind w:firstLine="480"/>
      </w:pPr>
      <w:r>
        <w:rPr/>
        <w:t xml:space="preserve"> 2.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3.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1、邀请供应商参加采购活动的具体方式和相关情况，以及参加采购活动的供应商名单；</w:t>
      </w:r>
    </w:p>
    <w:p>
      <w:pPr>
        <w:pStyle w:val="null3"/>
        <w:ind w:firstLine="480"/>
      </w:pPr>
      <w:r>
        <w:rPr/>
        <w:t>2、谈判日期和地点，评审委员会成员名单；</w:t>
      </w:r>
    </w:p>
    <w:p>
      <w:pPr>
        <w:pStyle w:val="null3"/>
        <w:ind w:firstLine="480"/>
      </w:pPr>
      <w:r>
        <w:rPr/>
        <w:t>3、参加报价的供应商名单及报价情况和未参加报价的供应商名单及原因；</w:t>
      </w:r>
    </w:p>
    <w:p>
      <w:pPr>
        <w:pStyle w:val="null3"/>
        <w:ind w:firstLine="480"/>
      </w:pPr>
      <w:r>
        <w:rPr/>
        <w:t>4、变动谈判文件实质性内容的有关资料及记录；</w:t>
      </w:r>
    </w:p>
    <w:p>
      <w:pPr>
        <w:pStyle w:val="null3"/>
        <w:ind w:firstLine="480"/>
      </w:pPr>
      <w:r>
        <w:rPr/>
        <w:t>5、供应商响应文件响应谈判文件实质性要求情况及供应商变动响应文件有关资料及记录；</w:t>
      </w:r>
    </w:p>
    <w:p>
      <w:pPr>
        <w:pStyle w:val="null3"/>
        <w:ind w:firstLine="480"/>
      </w:pPr>
      <w:r>
        <w:rPr/>
        <w:t>6、谈判情况记录和说明，包括对供应商的资格审查情况、供应商响应文件谈判情况等；</w:t>
      </w:r>
    </w:p>
    <w:p>
      <w:pPr>
        <w:pStyle w:val="null3"/>
        <w:ind w:firstLine="480"/>
      </w:pPr>
      <w:r>
        <w:rPr/>
        <w:t>7、推荐的成交候选供应商名单及理由。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本项目授权谈判小组直接确认成交供应商，确认后代理机构在四川政府采购网上发布成交结果公告，同时向成交供应商发出成交通知书。</w:t>
      </w:r>
    </w:p>
    <w:p>
      <w:pPr>
        <w:pStyle w:val="null3"/>
      </w:pPr>
      <w:r>
        <w:rPr/>
        <w:t>成交候选人并列的，由评审委员会采取随机抽取的方式确定成交人。</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详见附件：供应商应提交的相关资格证明材料</w:t>
      </w:r>
    </w:p>
    <w:p>
      <w:pPr>
        <w:pStyle w:val="null3"/>
        <w:ind w:firstLine="960"/>
      </w:pPr>
      <w:r>
        <w:rPr/>
        <w:t>详见附件：提供法定代表人身份证明文件或者提供法定代表人授权书证明材料</w:t>
      </w:r>
    </w:p>
    <w:p>
      <w:pPr>
        <w:pStyle w:val="null3"/>
        <w:ind w:firstLine="960"/>
      </w:pPr>
      <w:r>
        <w:rPr/>
        <w:t>详见附件：分项报价表</w:t>
      </w:r>
    </w:p>
    <w:p>
      <w:pPr>
        <w:pStyle w:val="null3"/>
        <w:ind w:firstLine="960"/>
      </w:pPr>
      <w:r>
        <w:rPr/>
        <w:t>详见附件：分项报价表（以此表为准）</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